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A7F" w:rsidRDefault="009E7A7F" w:rsidP="009E7A7F">
      <w:pPr>
        <w:widowControl/>
        <w:shd w:val="clear" w:color="auto" w:fill="FFFFFF"/>
        <w:jc w:val="center"/>
        <w:rPr>
          <w:rFonts w:ascii="HGP創英角ｺﾞｼｯｸUB" w:eastAsia="HGP創英角ｺﾞｼｯｸUB" w:hAnsi="ＭＳ Ｐゴシック" w:hint="eastAsia"/>
          <w:bCs/>
          <w:color w:val="333333"/>
          <w:sz w:val="16"/>
          <w:szCs w:val="16"/>
        </w:rPr>
      </w:pPr>
      <w:r>
        <w:rPr>
          <w:rFonts w:ascii="HGP創英角ｺﾞｼｯｸUB" w:eastAsia="HGP創英角ｺﾞｼｯｸUB" w:hAnsi="ＭＳ Ｐゴシック" w:hint="eastAsia"/>
          <w:bCs/>
          <w:color w:val="333333"/>
          <w:sz w:val="32"/>
          <w:szCs w:val="32"/>
        </w:rPr>
        <w:t>NPO法人「こどもサポートネットあいち」主催事業</w:t>
      </w:r>
    </w:p>
    <w:p w:rsidR="009E7A7F" w:rsidRPr="00661595" w:rsidRDefault="009E7A7F" w:rsidP="009E7A7F">
      <w:pPr>
        <w:widowControl/>
        <w:shd w:val="clear" w:color="auto" w:fill="FFFFFF"/>
        <w:jc w:val="center"/>
        <w:rPr>
          <w:rFonts w:ascii="HGP創英角ｺﾞｼｯｸUB" w:eastAsia="HGP創英角ｺﾞｼｯｸUB" w:hAnsi="ＭＳ Ｐゴシック" w:hint="eastAsia"/>
          <w:bCs/>
          <w:color w:val="333333"/>
          <w:sz w:val="16"/>
          <w:szCs w:val="16"/>
        </w:rPr>
      </w:pPr>
    </w:p>
    <w:p w:rsidR="009E7A7F" w:rsidRPr="00B37E92" w:rsidRDefault="009E7A7F" w:rsidP="009E7A7F">
      <w:pPr>
        <w:widowControl/>
        <w:shd w:val="clear" w:color="auto" w:fill="FFFFFF"/>
        <w:jc w:val="center"/>
        <w:rPr>
          <w:rFonts w:ascii="HGP創英角ｺﾞｼｯｸUB" w:eastAsia="HGP創英角ｺﾞｼｯｸUB" w:hAnsi="ＭＳ Ｐゴシック"/>
          <w:bCs/>
          <w:color w:val="333333"/>
          <w:sz w:val="32"/>
          <w:szCs w:val="32"/>
        </w:rPr>
      </w:pPr>
      <w:r w:rsidRPr="00B37E92">
        <w:rPr>
          <w:rFonts w:ascii="HGP創英角ｺﾞｼｯｸUB" w:eastAsia="HGP創英角ｺﾞｼｯｸUB" w:hAnsi="ＭＳ Ｐゴシック" w:hint="eastAsia"/>
          <w:bCs/>
          <w:color w:val="333333"/>
          <w:sz w:val="32"/>
          <w:szCs w:val="32"/>
        </w:rPr>
        <w:t>2011年10月25日</w:t>
      </w:r>
      <w:r>
        <w:rPr>
          <w:rFonts w:ascii="HGP創英角ｺﾞｼｯｸUB" w:eastAsia="HGP創英角ｺﾞｼｯｸUB" w:hAnsi="ＭＳ Ｐゴシック" w:hint="eastAsia"/>
          <w:bCs/>
          <w:color w:val="333333"/>
          <w:sz w:val="32"/>
          <w:szCs w:val="32"/>
        </w:rPr>
        <w:t xml:space="preserve">　公開講座</w:t>
      </w:r>
    </w:p>
    <w:p w:rsidR="009E7A7F" w:rsidRPr="00023728" w:rsidRDefault="009E7A7F" w:rsidP="009E7A7F">
      <w:pPr>
        <w:widowControl/>
        <w:shd w:val="clear" w:color="auto" w:fill="FFFFFF"/>
        <w:jc w:val="center"/>
        <w:rPr>
          <w:rFonts w:ascii="ＤＨＰ特太ゴシック体" w:eastAsia="ＤＨＰ特太ゴシック体" w:hAnsi="ＭＳ Ｐゴシック"/>
          <w:b/>
          <w:bCs/>
          <w:color w:val="333333"/>
          <w:sz w:val="36"/>
          <w:szCs w:val="36"/>
        </w:rPr>
      </w:pPr>
      <w:r w:rsidRPr="00023728">
        <w:rPr>
          <w:rFonts w:ascii="ＤＨＰ特太ゴシック体" w:eastAsia="ＤＨＰ特太ゴシック体" w:hAnsi="ＭＳ Ｐゴシック" w:hint="eastAsia"/>
          <w:b/>
          <w:bCs/>
          <w:color w:val="333333"/>
          <w:sz w:val="36"/>
          <w:szCs w:val="36"/>
        </w:rPr>
        <w:t>「ジンバブエの子どもの状況と国の現状」</w:t>
      </w:r>
    </w:p>
    <w:p w:rsidR="009E7A7F" w:rsidRDefault="009E7A7F" w:rsidP="009E7A7F">
      <w:pPr>
        <w:widowControl/>
        <w:shd w:val="clear" w:color="auto" w:fill="FFFFFF"/>
        <w:ind w:right="120" w:firstLineChars="200" w:firstLine="482"/>
        <w:jc w:val="right"/>
        <w:rPr>
          <w:rFonts w:hAnsi="ＭＳ Ｐゴシック"/>
          <w:b/>
          <w:bCs/>
          <w:color w:val="333333"/>
          <w:sz w:val="24"/>
          <w:szCs w:val="24"/>
        </w:rPr>
      </w:pPr>
      <w:r>
        <w:rPr>
          <w:rFonts w:hAnsi="ＭＳ Ｐゴシック" w:hint="eastAsia"/>
          <w:b/>
          <w:bCs/>
          <w:color w:val="333333"/>
          <w:sz w:val="24"/>
          <w:szCs w:val="24"/>
        </w:rPr>
        <w:t>講演講</w:t>
      </w:r>
      <w:r w:rsidRPr="00855B57">
        <w:rPr>
          <w:rFonts w:hAnsi="ＭＳ Ｐゴシック" w:hint="eastAsia"/>
          <w:b/>
          <w:bCs/>
          <w:color w:val="333333"/>
          <w:sz w:val="24"/>
          <w:szCs w:val="24"/>
        </w:rPr>
        <w:t>師：</w:t>
      </w:r>
      <w:r>
        <w:rPr>
          <w:rFonts w:hAnsi="ＭＳ Ｐゴシック" w:hint="eastAsia"/>
          <w:b/>
          <w:bCs/>
          <w:color w:val="333333"/>
          <w:sz w:val="24"/>
          <w:szCs w:val="24"/>
        </w:rPr>
        <w:t>ピーター・ローラソン</w:t>
      </w:r>
      <w:r w:rsidRPr="00855B57">
        <w:rPr>
          <w:rFonts w:hAnsi="ＭＳ Ｐゴシック" w:hint="eastAsia"/>
          <w:b/>
          <w:bCs/>
          <w:color w:val="333333"/>
          <w:sz w:val="24"/>
          <w:szCs w:val="24"/>
        </w:rPr>
        <w:t>氏</w:t>
      </w:r>
    </w:p>
    <w:p w:rsidR="009E7A7F" w:rsidRDefault="009E7A7F" w:rsidP="009E7A7F">
      <w:pPr>
        <w:widowControl/>
        <w:shd w:val="clear" w:color="auto" w:fill="FFFFFF"/>
        <w:ind w:right="480" w:firstLineChars="2100" w:firstLine="5040"/>
        <w:rPr>
          <w:rFonts w:ascii="AR P丸ゴシック体M" w:eastAsia="AR P丸ゴシック体M" w:hAnsi="ＭＳ Ｐゴシック" w:hint="eastAsia"/>
          <w:bCs/>
          <w:color w:val="333333"/>
          <w:sz w:val="24"/>
          <w:szCs w:val="24"/>
        </w:rPr>
      </w:pPr>
      <w:r>
        <w:rPr>
          <w:rFonts w:ascii="AR P丸ゴシック体M" w:eastAsia="AR P丸ゴシック体M" w:hAnsi="ＭＳ Ｐゴシック" w:hint="eastAsia"/>
          <w:bCs/>
          <w:color w:val="333333"/>
          <w:sz w:val="24"/>
          <w:szCs w:val="24"/>
        </w:rPr>
        <w:t>日本語訳：長 谷 川  真 司</w:t>
      </w:r>
    </w:p>
    <w:p w:rsidR="009E7A7F" w:rsidRPr="00CF2CB0" w:rsidRDefault="009E7A7F" w:rsidP="009E7A7F">
      <w:pPr>
        <w:widowControl/>
        <w:shd w:val="clear" w:color="auto" w:fill="FFFFFF"/>
        <w:ind w:right="480" w:firstLineChars="2100" w:firstLine="5060"/>
        <w:rPr>
          <w:rFonts w:hAnsi="ＭＳ Ｐゴシック"/>
          <w:b/>
          <w:bCs/>
          <w:color w:val="333333"/>
          <w:sz w:val="24"/>
          <w:szCs w:val="24"/>
        </w:rPr>
      </w:pPr>
    </w:p>
    <w:p w:rsidR="009E7A7F" w:rsidRPr="00661595" w:rsidRDefault="009E7A7F" w:rsidP="009E7A7F">
      <w:pPr>
        <w:pStyle w:val="a6"/>
        <w:ind w:firstLineChars="100" w:firstLine="210"/>
        <w:rPr>
          <w:rFonts w:ascii="AR P丸ゴシック体M" w:eastAsia="AR P丸ゴシック体M" w:hAnsi="Arial" w:cs="Arial"/>
          <w:bCs/>
          <w:szCs w:val="21"/>
        </w:rPr>
      </w:pPr>
      <w:r w:rsidRPr="00756F79">
        <w:rPr>
          <w:rFonts w:ascii="AR P丸ゴシック体M" w:eastAsia="AR P丸ゴシック体M" w:hAnsi="Arial" w:cs="Arial" w:hint="eastAsia"/>
          <w:bCs/>
          <w:szCs w:val="21"/>
        </w:rPr>
        <w:t>幼少の頃より現地</w:t>
      </w:r>
      <w:r>
        <w:rPr>
          <w:rFonts w:ascii="AR P丸ゴシック体M" w:eastAsia="AR P丸ゴシック体M" w:hAnsi="Arial" w:cs="Arial" w:hint="eastAsia"/>
          <w:bCs/>
          <w:szCs w:val="21"/>
        </w:rPr>
        <w:t>に住んでおられ</w:t>
      </w:r>
      <w:r w:rsidRPr="00756F79">
        <w:rPr>
          <w:rFonts w:ascii="AR P丸ゴシック体M" w:eastAsia="AR P丸ゴシック体M" w:hAnsi="Arial" w:cs="Arial" w:hint="eastAsia"/>
          <w:bCs/>
          <w:szCs w:val="21"/>
        </w:rPr>
        <w:t>、今まで蓄えた貯金や証券資産はインフレで紙切れとなり、社会福祉制度も無い現地社会で、８２歳になっても毎日自転車で３箇所の職場を周り、パートタイムの仕事をしないと生活できない状況で</w:t>
      </w:r>
      <w:r>
        <w:rPr>
          <w:rFonts w:ascii="AR P丸ゴシック体M" w:eastAsia="AR P丸ゴシック体M" w:hAnsi="Arial" w:cs="Arial" w:hint="eastAsia"/>
          <w:bCs/>
          <w:szCs w:val="21"/>
        </w:rPr>
        <w:t>す。</w:t>
      </w:r>
      <w:r w:rsidRPr="00756F79">
        <w:rPr>
          <w:rFonts w:ascii="AR P丸ゴシック体M" w:eastAsia="AR P丸ゴシック体M" w:hAnsi="Arial" w:cs="Arial" w:hint="eastAsia"/>
          <w:bCs/>
          <w:szCs w:val="21"/>
        </w:rPr>
        <w:t>薬剤師として、また黒人社会の青少年育成に、長年社会奉仕をして</w:t>
      </w:r>
      <w:r>
        <w:rPr>
          <w:rFonts w:ascii="AR P丸ゴシック体M" w:eastAsia="AR P丸ゴシック体M" w:hAnsi="Arial" w:cs="Arial" w:hint="eastAsia"/>
          <w:bCs/>
          <w:szCs w:val="21"/>
        </w:rPr>
        <w:t>きています</w:t>
      </w:r>
      <w:r w:rsidRPr="00756F79">
        <w:rPr>
          <w:rFonts w:ascii="AR P丸ゴシック体M" w:eastAsia="AR P丸ゴシック体M" w:hAnsi="Arial" w:cs="Arial" w:hint="eastAsia"/>
          <w:bCs/>
          <w:szCs w:val="21"/>
        </w:rPr>
        <w:t>。</w:t>
      </w:r>
      <w:r>
        <w:rPr>
          <w:rFonts w:ascii="AR P丸ゴシック体M" w:eastAsia="AR P丸ゴシック体M" w:hAnsi="Arial" w:cs="Arial" w:hint="eastAsia"/>
          <w:bCs/>
          <w:szCs w:val="21"/>
        </w:rPr>
        <w:t>そんな82歳には見えない元気で陽気なローラソン氏のお話は長年貧しい人々への支援を通して、ジンバブエが抱える問題を話していただき、あまり日頃見聞きする機会のない南アフリカのジンバブエの国の現状を垣間見る事が出来ました。</w:t>
      </w:r>
    </w:p>
    <w:p w:rsidR="009E7A7F" w:rsidRDefault="009E7A7F" w:rsidP="009E7A7F">
      <w:pPr>
        <w:widowControl/>
        <w:shd w:val="clear" w:color="auto" w:fill="FFFFFF"/>
        <w:jc w:val="center"/>
        <w:rPr>
          <w:rFonts w:ascii="AR P丸ゴシック体M" w:eastAsia="AR P丸ゴシック体M" w:hAnsi="ＭＳ Ｐゴシック"/>
          <w:bCs/>
          <w:color w:val="333333"/>
          <w:sz w:val="24"/>
          <w:szCs w:val="24"/>
        </w:rPr>
      </w:pPr>
      <w:r>
        <w:rPr>
          <w:rFonts w:ascii="AR P丸ゴシック体M" w:eastAsia="AR P丸ゴシック体M" w:hAnsi="ＭＳ Ｐゴシック"/>
          <w:noProof/>
          <w:color w:val="333333"/>
          <w:sz w:val="24"/>
          <w:szCs w:val="24"/>
        </w:rPr>
        <w:drawing>
          <wp:inline distT="0" distB="0" distL="0" distR="0">
            <wp:extent cx="3295650" cy="2257425"/>
            <wp:effectExtent l="0" t="0" r="0" b="9525"/>
            <wp:docPr id="8" name="図 8" descr="説明: Orphan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Orphans grou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5650" cy="2257425"/>
                    </a:xfrm>
                    <a:prstGeom prst="rect">
                      <a:avLst/>
                    </a:prstGeom>
                    <a:noFill/>
                    <a:ln>
                      <a:noFill/>
                    </a:ln>
                  </pic:spPr>
                </pic:pic>
              </a:graphicData>
            </a:graphic>
          </wp:inline>
        </w:drawing>
      </w:r>
    </w:p>
    <w:p w:rsidR="009E7A7F" w:rsidRPr="00661595" w:rsidRDefault="009E7A7F" w:rsidP="009E7A7F">
      <w:pPr>
        <w:widowControl/>
        <w:shd w:val="clear" w:color="auto" w:fill="FFFFFF"/>
        <w:jc w:val="center"/>
        <w:rPr>
          <w:rFonts w:ascii="AR P丸ゴシック体M" w:eastAsia="AR P丸ゴシック体M" w:hAnsi="ＭＳ Ｐゴシック"/>
          <w:b/>
          <w:bCs/>
          <w:color w:val="333333"/>
          <w:sz w:val="16"/>
          <w:szCs w:val="16"/>
        </w:rPr>
      </w:pPr>
      <w:r w:rsidRPr="00704BD1">
        <w:rPr>
          <w:rFonts w:ascii="AR P丸ゴシック体M" w:eastAsia="AR P丸ゴシック体M" w:hAnsi="ＭＳ Ｐゴシック" w:hint="eastAsia"/>
          <w:b/>
          <w:bCs/>
          <w:color w:val="333333"/>
          <w:sz w:val="24"/>
          <w:szCs w:val="24"/>
        </w:rPr>
        <w:t>(Palendaba-Iminyela Orphans)</w:t>
      </w:r>
    </w:p>
    <w:tbl>
      <w:tblPr>
        <w:tblW w:w="0" w:type="auto"/>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75"/>
      </w:tblGrid>
      <w:tr w:rsidR="009E7A7F" w:rsidTr="003F58EA">
        <w:trPr>
          <w:trHeight w:val="1191"/>
        </w:trPr>
        <w:tc>
          <w:tcPr>
            <w:tcW w:w="7275" w:type="dxa"/>
          </w:tcPr>
          <w:p w:rsidR="009E7A7F" w:rsidRPr="00696B8D" w:rsidRDefault="009E7A7F" w:rsidP="003F58EA">
            <w:pPr>
              <w:rPr>
                <w:rFonts w:ascii="AR P丸ゴシック体M" w:eastAsia="AR P丸ゴシック体M" w:hAnsi="ＭＳ 明朝"/>
                <w:b/>
                <w:sz w:val="21"/>
                <w:szCs w:val="21"/>
              </w:rPr>
            </w:pPr>
            <w:r w:rsidRPr="00696B8D">
              <w:rPr>
                <w:rFonts w:ascii="AR P丸ゴシック体M" w:eastAsia="AR P丸ゴシック体M" w:hAnsi="ＭＳ 明朝" w:hint="eastAsia"/>
                <w:b/>
                <w:sz w:val="21"/>
                <w:szCs w:val="21"/>
              </w:rPr>
              <w:t>９人の子は、中学校にいて、１学期に</w:t>
            </w:r>
            <w:r w:rsidRPr="00696B8D">
              <w:rPr>
                <w:rFonts w:ascii="AR P丸ゴシック体M" w:eastAsia="AR P丸ゴシック体M" w:hint="eastAsia"/>
                <w:b/>
                <w:sz w:val="21"/>
                <w:szCs w:val="21"/>
              </w:rPr>
              <w:t>50</w:t>
            </w:r>
            <w:r w:rsidRPr="00696B8D">
              <w:rPr>
                <w:rFonts w:ascii="AR P丸ゴシック体M" w:eastAsia="AR P丸ゴシック体M" w:hAnsi="ＭＳ 明朝" w:hint="eastAsia"/>
                <w:b/>
                <w:sz w:val="21"/>
                <w:szCs w:val="21"/>
              </w:rPr>
              <w:t>ドルその学校の学費がかかるそうです。</w:t>
            </w:r>
            <w:r w:rsidRPr="00696B8D">
              <w:rPr>
                <w:rFonts w:ascii="AR P丸ゴシック体M" w:eastAsia="AR P丸ゴシック体M" w:hint="eastAsia"/>
                <w:b/>
                <w:sz w:val="21"/>
                <w:szCs w:val="21"/>
              </w:rPr>
              <w:t>23</w:t>
            </w:r>
            <w:r w:rsidRPr="00696B8D">
              <w:rPr>
                <w:rFonts w:ascii="AR P丸ゴシック体M" w:eastAsia="AR P丸ゴシック体M" w:hAnsi="ＭＳ 明朝" w:hint="eastAsia"/>
                <w:b/>
                <w:sz w:val="21"/>
                <w:szCs w:val="21"/>
              </w:rPr>
              <w:t>人が小学校にいて、１学期に彼らには１人頭コストで</w:t>
            </w:r>
            <w:r w:rsidRPr="00696B8D">
              <w:rPr>
                <w:rFonts w:ascii="AR P丸ゴシック体M" w:eastAsia="AR P丸ゴシック体M" w:hint="eastAsia"/>
                <w:b/>
                <w:sz w:val="21"/>
                <w:szCs w:val="21"/>
              </w:rPr>
              <w:t>40</w:t>
            </w:r>
            <w:r w:rsidRPr="00696B8D">
              <w:rPr>
                <w:rFonts w:ascii="AR P丸ゴシック体M" w:eastAsia="AR P丸ゴシック体M" w:hAnsi="ＭＳ 明朝" w:hint="eastAsia"/>
                <w:b/>
                <w:sz w:val="21"/>
                <w:szCs w:val="21"/>
              </w:rPr>
              <w:t>ドルかかるそうです。合わせて</w:t>
            </w:r>
            <w:r>
              <w:rPr>
                <w:rFonts w:ascii="AR P丸ゴシック体M" w:eastAsia="AR P丸ゴシック体M" w:hAnsi="ＭＳ 明朝" w:hint="eastAsia"/>
                <w:b/>
                <w:sz w:val="21"/>
                <w:szCs w:val="21"/>
              </w:rPr>
              <w:t>,１</w:t>
            </w:r>
            <w:r w:rsidRPr="00696B8D">
              <w:rPr>
                <w:rFonts w:ascii="AR P丸ゴシック体M" w:eastAsia="AR P丸ゴシック体M" w:hAnsi="ＭＳ 明朝" w:hint="eastAsia"/>
                <w:b/>
                <w:sz w:val="21"/>
                <w:szCs w:val="21"/>
              </w:rPr>
              <w:t>学期に</w:t>
            </w:r>
            <w:r w:rsidRPr="00696B8D">
              <w:rPr>
                <w:rFonts w:ascii="AR P丸ゴシック体M" w:eastAsia="AR P丸ゴシック体M" w:hint="eastAsia"/>
                <w:b/>
                <w:sz w:val="21"/>
                <w:szCs w:val="21"/>
              </w:rPr>
              <w:t>1370</w:t>
            </w:r>
            <w:r w:rsidRPr="00696B8D">
              <w:rPr>
                <w:rFonts w:ascii="AR P丸ゴシック体M" w:eastAsia="AR P丸ゴシック体M" w:hAnsi="ＭＳ 明朝" w:hint="eastAsia"/>
                <w:b/>
                <w:sz w:val="21"/>
                <w:szCs w:val="21"/>
              </w:rPr>
              <w:t>ドル、１年に</w:t>
            </w:r>
            <w:r w:rsidRPr="00696B8D">
              <w:rPr>
                <w:rFonts w:ascii="AR P丸ゴシック体M" w:eastAsia="AR P丸ゴシック体M" w:hint="eastAsia"/>
                <w:b/>
                <w:sz w:val="21"/>
                <w:szCs w:val="21"/>
              </w:rPr>
              <w:t>4110</w:t>
            </w:r>
            <w:r w:rsidRPr="00696B8D">
              <w:rPr>
                <w:rFonts w:ascii="AR P丸ゴシック体M" w:eastAsia="AR P丸ゴシック体M" w:hAnsi="ＭＳ 明朝" w:hint="eastAsia"/>
                <w:b/>
                <w:sz w:val="21"/>
                <w:szCs w:val="21"/>
              </w:rPr>
              <w:t>ドルの学費がかかることになります。</w:t>
            </w:r>
          </w:p>
        </w:tc>
      </w:tr>
    </w:tbl>
    <w:p w:rsidR="009E7A7F" w:rsidRPr="00CF2CB0" w:rsidRDefault="009E7A7F" w:rsidP="009E7A7F">
      <w:pPr>
        <w:rPr>
          <w:rFonts w:ascii="ＭＳ ゴシック" w:eastAsia="ＭＳ ゴシック" w:hAnsi="ＭＳ ゴシック" w:hint="eastAsia"/>
          <w:b/>
        </w:rPr>
      </w:pPr>
    </w:p>
    <w:p w:rsidR="009E7A7F" w:rsidRPr="00EA26BF" w:rsidRDefault="009E7A7F" w:rsidP="009E7A7F">
      <w:pPr>
        <w:jc w:val="center"/>
        <w:rPr>
          <w:rFonts w:ascii="ＭＳ ゴシック" w:eastAsia="ＭＳ ゴシック" w:hAnsi="ＭＳ ゴシック" w:hint="eastAsia"/>
          <w:b/>
        </w:rPr>
      </w:pPr>
      <w:r w:rsidRPr="00EA26BF">
        <w:rPr>
          <w:rFonts w:ascii="ＭＳ ゴシック" w:eastAsia="ＭＳ ゴシック" w:hAnsi="ＭＳ ゴシック" w:hint="eastAsia"/>
          <w:b/>
        </w:rPr>
        <w:lastRenderedPageBreak/>
        <w:t>「ジンバブエの子どもの状況と国の現状」</w:t>
      </w:r>
    </w:p>
    <w:p w:rsidR="009E7A7F" w:rsidRDefault="009E7A7F" w:rsidP="009E7A7F">
      <w:pPr>
        <w:rPr>
          <w:rFonts w:hint="eastAsia"/>
        </w:rPr>
      </w:pPr>
    </w:p>
    <w:p w:rsidR="009E7A7F" w:rsidRDefault="009E7A7F" w:rsidP="009E7A7F">
      <w:pPr>
        <w:jc w:val="left"/>
        <w:rPr>
          <w:rFonts w:hint="eastAsia"/>
          <w:noProof/>
        </w:rPr>
      </w:pPr>
      <w:r>
        <w:rPr>
          <w:noProof/>
        </w:rPr>
        <w:drawing>
          <wp:inline distT="0" distB="0" distL="0" distR="0">
            <wp:extent cx="2686050" cy="1876425"/>
            <wp:effectExtent l="0" t="0" r="0" b="9525"/>
            <wp:docPr id="7" name="図 7" descr="map_of_zimbab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map_of_zimbabw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6050" cy="1876425"/>
                    </a:xfrm>
                    <a:prstGeom prst="rect">
                      <a:avLst/>
                    </a:prstGeom>
                    <a:noFill/>
                    <a:ln>
                      <a:noFill/>
                    </a:ln>
                  </pic:spPr>
                </pic:pic>
              </a:graphicData>
            </a:graphic>
          </wp:inline>
        </w:drawing>
      </w:r>
      <w:r>
        <w:rPr>
          <w:noProof/>
        </w:rPr>
        <w:drawing>
          <wp:inline distT="0" distB="0" distL="0" distR="0">
            <wp:extent cx="2686050" cy="1885950"/>
            <wp:effectExtent l="0" t="0" r="0" b="0"/>
            <wp:docPr id="6" name="図 6" descr="zim_africa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zim_africa_m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050" cy="1885950"/>
                    </a:xfrm>
                    <a:prstGeom prst="rect">
                      <a:avLst/>
                    </a:prstGeom>
                    <a:noFill/>
                    <a:ln>
                      <a:noFill/>
                    </a:ln>
                  </pic:spPr>
                </pic:pic>
              </a:graphicData>
            </a:graphic>
          </wp:inline>
        </w:drawing>
      </w:r>
    </w:p>
    <w:p w:rsidR="009E7A7F" w:rsidRPr="00EA26BF" w:rsidRDefault="009E7A7F" w:rsidP="009E7A7F">
      <w:pPr>
        <w:rPr>
          <w:rFonts w:hint="eastAsia"/>
        </w:rPr>
      </w:pPr>
      <w:r>
        <w:rPr>
          <w:rFonts w:ascii="Century" w:eastAsia="ＭＳ 明朝" w:hAnsi="ＭＳ 明朝" w:hint="eastAsia"/>
          <w:sz w:val="21"/>
          <w:szCs w:val="21"/>
        </w:rPr>
        <w:t>講師：上の地図がジンバブエで、</w:t>
      </w:r>
      <w:r w:rsidRPr="009171E4">
        <w:rPr>
          <w:rFonts w:ascii="Century" w:eastAsia="ＭＳ 明朝" w:hAnsi="ＭＳ 明朝" w:hint="eastAsia"/>
          <w:sz w:val="21"/>
          <w:szCs w:val="21"/>
        </w:rPr>
        <w:t>南アフリカの一部の国になります。</w:t>
      </w:r>
    </w:p>
    <w:p w:rsidR="009E7A7F" w:rsidRPr="009171E4" w:rsidRDefault="009E7A7F" w:rsidP="009E7A7F">
      <w:pPr>
        <w:rPr>
          <w:rFonts w:ascii="Century" w:eastAsia="ＭＳ 明朝" w:hint="eastAsia"/>
          <w:sz w:val="21"/>
          <w:szCs w:val="21"/>
        </w:rPr>
      </w:pPr>
      <w:r>
        <w:rPr>
          <w:rFonts w:ascii="Century" w:eastAsia="ＭＳ 明朝" w:hAnsi="ＭＳ 明朝" w:hint="eastAsia"/>
          <w:sz w:val="21"/>
          <w:szCs w:val="21"/>
        </w:rPr>
        <w:t>南側が南アフリカで、西側がモザンビーク。ザンビアが東側で、ボツバナが南下</w:t>
      </w:r>
      <w:r w:rsidRPr="009171E4">
        <w:rPr>
          <w:rFonts w:ascii="Century" w:eastAsia="ＭＳ 明朝" w:hAnsi="ＭＳ 明朝" w:hint="eastAsia"/>
          <w:sz w:val="21"/>
          <w:szCs w:val="21"/>
        </w:rPr>
        <w:t>側になります。２つの大きな川があって、南側がギンポポー川、北側がザンベジ川になります。</w:t>
      </w:r>
    </w:p>
    <w:p w:rsidR="009E7A7F" w:rsidRPr="009171E4" w:rsidRDefault="009E7A7F" w:rsidP="009E7A7F">
      <w:pPr>
        <w:rPr>
          <w:rFonts w:ascii="Century" w:eastAsia="ＭＳ 明朝" w:hint="eastAsia"/>
          <w:sz w:val="21"/>
          <w:szCs w:val="21"/>
        </w:rPr>
      </w:pPr>
      <w:r>
        <w:rPr>
          <w:rFonts w:ascii="Century" w:eastAsia="ＭＳ 明朝" w:hAnsi="ＭＳ 明朝" w:hint="eastAsia"/>
          <w:sz w:val="21"/>
          <w:szCs w:val="21"/>
        </w:rPr>
        <w:t xml:space="preserve">　</w:t>
      </w:r>
      <w:r w:rsidRPr="009171E4">
        <w:rPr>
          <w:rFonts w:ascii="Century" w:eastAsia="ＭＳ 明朝" w:hAnsi="ＭＳ 明朝" w:hint="eastAsia"/>
          <w:sz w:val="21"/>
          <w:szCs w:val="21"/>
        </w:rPr>
        <w:t>自分</w:t>
      </w:r>
      <w:r>
        <w:rPr>
          <w:rFonts w:ascii="Century" w:eastAsia="ＭＳ 明朝" w:hAnsi="ＭＳ 明朝" w:hint="eastAsia"/>
          <w:sz w:val="21"/>
          <w:szCs w:val="21"/>
        </w:rPr>
        <w:t>が住んでいるところが</w:t>
      </w:r>
      <w:r w:rsidRPr="009171E4">
        <w:rPr>
          <w:rFonts w:ascii="Century" w:eastAsia="ＭＳ 明朝" w:hAnsi="ＭＳ 明朝" w:hint="eastAsia"/>
          <w:sz w:val="21"/>
          <w:szCs w:val="21"/>
        </w:rPr>
        <w:t>コールタウンのブラウェールという街になります。</w:t>
      </w:r>
    </w:p>
    <w:p w:rsidR="009E7A7F" w:rsidRPr="009171E4" w:rsidRDefault="009E7A7F" w:rsidP="009E7A7F">
      <w:pPr>
        <w:rPr>
          <w:rFonts w:ascii="Century" w:eastAsia="ＭＳ 明朝" w:hint="eastAsia"/>
          <w:sz w:val="21"/>
          <w:szCs w:val="21"/>
        </w:rPr>
      </w:pPr>
      <w:r>
        <w:rPr>
          <w:rFonts w:ascii="Century" w:eastAsia="ＭＳ 明朝" w:hAnsi="ＭＳ 明朝" w:hint="eastAsia"/>
          <w:sz w:val="21"/>
          <w:szCs w:val="21"/>
        </w:rPr>
        <w:t xml:space="preserve">　首都が、</w:t>
      </w:r>
      <w:r w:rsidRPr="009171E4">
        <w:rPr>
          <w:rFonts w:ascii="Century" w:eastAsia="ＭＳ 明朝" w:hAnsi="ＭＳ 明朝" w:hint="eastAsia"/>
          <w:sz w:val="21"/>
          <w:szCs w:val="21"/>
        </w:rPr>
        <w:t>ハラレという街になります。</w:t>
      </w:r>
    </w:p>
    <w:p w:rsidR="009E7A7F" w:rsidRPr="009171E4" w:rsidRDefault="009E7A7F" w:rsidP="009E7A7F">
      <w:pPr>
        <w:rPr>
          <w:rFonts w:ascii="Century" w:eastAsia="ＭＳ 明朝" w:hint="eastAsia"/>
          <w:sz w:val="21"/>
          <w:szCs w:val="21"/>
        </w:rPr>
      </w:pPr>
      <w:r>
        <w:rPr>
          <w:rFonts w:ascii="Century" w:eastAsia="ＭＳ 明朝" w:hAnsi="ＭＳ 明朝" w:hint="eastAsia"/>
          <w:sz w:val="21"/>
          <w:szCs w:val="21"/>
        </w:rPr>
        <w:t xml:space="preserve">　</w:t>
      </w:r>
      <w:r w:rsidRPr="009171E4">
        <w:rPr>
          <w:rFonts w:ascii="Century" w:eastAsia="ＭＳ 明朝" w:hAnsi="ＭＳ 明朝" w:hint="eastAsia"/>
          <w:sz w:val="21"/>
          <w:szCs w:val="21"/>
        </w:rPr>
        <w:t>ブラウェールとその首都の間のところにある街が大体主要な街になります。</w:t>
      </w:r>
    </w:p>
    <w:p w:rsidR="009E7A7F" w:rsidRPr="009171E4" w:rsidRDefault="009E7A7F" w:rsidP="009E7A7F">
      <w:pPr>
        <w:rPr>
          <w:rFonts w:ascii="Century" w:eastAsia="ＭＳ 明朝" w:hint="eastAsia"/>
          <w:sz w:val="21"/>
          <w:szCs w:val="21"/>
        </w:rPr>
      </w:pPr>
      <w:r w:rsidRPr="009171E4">
        <w:rPr>
          <w:rFonts w:ascii="Century" w:eastAsia="ＭＳ 明朝" w:hAnsi="ＭＳ 明朝" w:hint="eastAsia"/>
          <w:sz w:val="21"/>
          <w:szCs w:val="21"/>
        </w:rPr>
        <w:t xml:space="preserve">　あの辺が、野生動物が多くいるところで、マラリアなんかもよくはやるような地域になります。更に沢山野生動物がいて、マラリアなんかもよく蔓延している地域になります。</w:t>
      </w:r>
    </w:p>
    <w:p w:rsidR="009E7A7F" w:rsidRPr="009171E4" w:rsidRDefault="009E7A7F" w:rsidP="009E7A7F">
      <w:pPr>
        <w:rPr>
          <w:rFonts w:ascii="Century" w:eastAsia="ＭＳ 明朝" w:hint="eastAsia"/>
          <w:sz w:val="21"/>
          <w:szCs w:val="21"/>
        </w:rPr>
      </w:pPr>
      <w:r>
        <w:rPr>
          <w:rFonts w:ascii="Century" w:eastAsia="ＭＳ 明朝" w:hAnsi="ＭＳ 明朝" w:hint="eastAsia"/>
          <w:sz w:val="21"/>
          <w:szCs w:val="21"/>
        </w:rPr>
        <w:t xml:space="preserve">　</w:t>
      </w:r>
      <w:r w:rsidRPr="009171E4">
        <w:rPr>
          <w:rFonts w:ascii="Century" w:eastAsia="ＭＳ 明朝" w:hAnsi="ＭＳ 明朝" w:hint="eastAsia"/>
          <w:sz w:val="21"/>
          <w:szCs w:val="21"/>
        </w:rPr>
        <w:t>西側の方を除いては大体平地のところで、そこに山がある形になります。</w:t>
      </w:r>
    </w:p>
    <w:p w:rsidR="009E7A7F" w:rsidRPr="00EA26BF" w:rsidRDefault="009E7A7F" w:rsidP="009E7A7F">
      <w:pPr>
        <w:rPr>
          <w:rFonts w:ascii="Century" w:eastAsia="ＭＳ 明朝" w:hint="eastAsia"/>
          <w:sz w:val="21"/>
          <w:szCs w:val="21"/>
        </w:rPr>
      </w:pPr>
      <w:r w:rsidRPr="009171E4">
        <w:rPr>
          <w:rFonts w:ascii="Century" w:eastAsia="ＭＳ 明朝" w:hAnsi="ＭＳ 明朝" w:hint="eastAsia"/>
          <w:sz w:val="21"/>
          <w:szCs w:val="21"/>
        </w:rPr>
        <w:t xml:space="preserve">　ザンベジ川のところにある大きな湖であるカリバという湖のところで撮ったこれが日の入りの時の写真になります。</w:t>
      </w:r>
      <w:r>
        <w:rPr>
          <w:rFonts w:ascii="Century" w:eastAsia="ＭＳ 明朝" w:hAnsi="ＭＳ 明朝" w:hint="eastAsia"/>
          <w:sz w:val="21"/>
          <w:szCs w:val="21"/>
        </w:rPr>
        <w:t>右側の写真が</w:t>
      </w:r>
      <w:r w:rsidRPr="009171E4">
        <w:rPr>
          <w:rFonts w:ascii="Century" w:eastAsia="ＭＳ 明朝" w:hAnsi="ＭＳ 明朝" w:hint="eastAsia"/>
          <w:sz w:val="21"/>
          <w:szCs w:val="21"/>
        </w:rPr>
        <w:t>有名なビクトリアの滝で、滝の長さが</w:t>
      </w:r>
      <w:r w:rsidRPr="009171E4">
        <w:rPr>
          <w:rFonts w:ascii="Century" w:eastAsia="ＭＳ 明朝" w:hint="eastAsia"/>
          <w:sz w:val="21"/>
          <w:szCs w:val="21"/>
        </w:rPr>
        <w:t>1.5</w:t>
      </w:r>
      <w:r w:rsidRPr="009171E4">
        <w:rPr>
          <w:rFonts w:ascii="Century" w:eastAsia="ＭＳ 明朝" w:hAnsi="ＭＳ 明朝" w:hint="eastAsia"/>
          <w:sz w:val="21"/>
          <w:szCs w:val="21"/>
        </w:rPr>
        <w:t>キロの長さの滝になります。</w:t>
      </w:r>
    </w:p>
    <w:p w:rsidR="009E7A7F" w:rsidRPr="009171E4" w:rsidRDefault="009E7A7F" w:rsidP="009E7A7F">
      <w:pPr>
        <w:jc w:val="center"/>
        <w:rPr>
          <w:rFonts w:ascii="Century" w:eastAsia="ＭＳ 明朝" w:hint="eastAsia"/>
          <w:sz w:val="21"/>
          <w:szCs w:val="21"/>
        </w:rPr>
      </w:pPr>
      <w:r>
        <w:rPr>
          <w:rFonts w:ascii="Century" w:eastAsia="ＭＳ 明朝"/>
          <w:noProof/>
          <w:sz w:val="21"/>
          <w:szCs w:val="21"/>
        </w:rPr>
        <w:drawing>
          <wp:inline distT="0" distB="0" distL="0" distR="0">
            <wp:extent cx="2447925" cy="1895475"/>
            <wp:effectExtent l="0" t="0" r="9525" b="9525"/>
            <wp:docPr id="5" name="図 5" descr="Nick Miscellaneous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Nick Miscellaneous 005"/>
                    <pic:cNvPicPr>
                      <a:picLocks noChangeAspect="1" noChangeArrowheads="1"/>
                    </pic:cNvPicPr>
                  </pic:nvPicPr>
                  <pic:blipFill>
                    <a:blip r:embed="rId8" cstate="print">
                      <a:extLst>
                        <a:ext uri="{28A0092B-C50C-407E-A947-70E740481C1C}">
                          <a14:useLocalDpi xmlns:a14="http://schemas.microsoft.com/office/drawing/2010/main" val="0"/>
                        </a:ext>
                      </a:extLst>
                    </a:blip>
                    <a:srcRect l="16737" r="15063" b="6989"/>
                    <a:stretch>
                      <a:fillRect/>
                    </a:stretch>
                  </pic:blipFill>
                  <pic:spPr bwMode="auto">
                    <a:xfrm>
                      <a:off x="0" y="0"/>
                      <a:ext cx="2447925" cy="1895475"/>
                    </a:xfrm>
                    <a:prstGeom prst="rect">
                      <a:avLst/>
                    </a:prstGeom>
                    <a:noFill/>
                    <a:ln>
                      <a:noFill/>
                    </a:ln>
                  </pic:spPr>
                </pic:pic>
              </a:graphicData>
            </a:graphic>
          </wp:inline>
        </w:drawing>
      </w:r>
      <w:r>
        <w:rPr>
          <w:rFonts w:ascii="Century" w:eastAsia="ＭＳ 明朝"/>
          <w:noProof/>
          <w:sz w:val="21"/>
          <w:szCs w:val="21"/>
        </w:rPr>
        <w:drawing>
          <wp:inline distT="0" distB="0" distL="0" distR="0">
            <wp:extent cx="2867025" cy="1905000"/>
            <wp:effectExtent l="0" t="0" r="9525" b="0"/>
            <wp:docPr id="4" name="図 4" descr="vic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vic fall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9E7A7F" w:rsidRDefault="009E7A7F" w:rsidP="009E7A7F">
      <w:pPr>
        <w:rPr>
          <w:rFonts w:ascii="Century" w:eastAsia="ＭＳ 明朝" w:hAnsi="ＭＳ 明朝" w:hint="eastAsia"/>
          <w:sz w:val="21"/>
          <w:szCs w:val="21"/>
        </w:rPr>
      </w:pPr>
      <w:r w:rsidRPr="009171E4">
        <w:rPr>
          <w:rFonts w:ascii="Century" w:eastAsia="ＭＳ 明朝" w:hAnsi="ＭＳ 明朝" w:hint="eastAsia"/>
          <w:sz w:val="21"/>
          <w:szCs w:val="21"/>
        </w:rPr>
        <w:t xml:space="preserve">　ブラウェールの街のこれはちょっと古い建物なんですけども、ブラウェールの人口が約</w:t>
      </w:r>
      <w:r w:rsidRPr="009171E4">
        <w:rPr>
          <w:rFonts w:ascii="Century" w:eastAsia="ＭＳ 明朝" w:hint="eastAsia"/>
          <w:sz w:val="21"/>
          <w:szCs w:val="21"/>
        </w:rPr>
        <w:t>100</w:t>
      </w:r>
      <w:r w:rsidRPr="009171E4">
        <w:rPr>
          <w:rFonts w:ascii="Century" w:eastAsia="ＭＳ 明朝" w:hAnsi="ＭＳ 明朝" w:hint="eastAsia"/>
          <w:sz w:val="21"/>
          <w:szCs w:val="21"/>
        </w:rPr>
        <w:t>万人いる街になります。</w:t>
      </w:r>
    </w:p>
    <w:p w:rsidR="009E7A7F" w:rsidRPr="009171E4" w:rsidRDefault="009E7A7F" w:rsidP="009E7A7F">
      <w:pPr>
        <w:rPr>
          <w:rFonts w:ascii="Century" w:eastAsia="ＭＳ 明朝" w:hint="eastAsia"/>
          <w:sz w:val="21"/>
          <w:szCs w:val="21"/>
        </w:rPr>
      </w:pPr>
      <w:r>
        <w:rPr>
          <w:rFonts w:ascii="Century" w:eastAsia="ＭＳ 明朝"/>
          <w:noProof/>
          <w:sz w:val="21"/>
          <w:szCs w:val="21"/>
        </w:rPr>
        <w:lastRenderedPageBreak/>
        <w:drawing>
          <wp:inline distT="0" distB="0" distL="0" distR="0">
            <wp:extent cx="2743200" cy="2352675"/>
            <wp:effectExtent l="0" t="0" r="0" b="9525"/>
            <wp:docPr id="3" name="図 3" descr="CIMG100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CIMG1002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352675"/>
                    </a:xfrm>
                    <a:prstGeom prst="rect">
                      <a:avLst/>
                    </a:prstGeom>
                    <a:noFill/>
                    <a:ln>
                      <a:noFill/>
                    </a:ln>
                  </pic:spPr>
                </pic:pic>
              </a:graphicData>
            </a:graphic>
          </wp:inline>
        </w:drawing>
      </w:r>
      <w:r w:rsidRPr="00EA26BF">
        <w:rPr>
          <w:noProof/>
        </w:rPr>
        <w:t xml:space="preserve"> </w:t>
      </w:r>
      <w:r>
        <w:rPr>
          <w:rFonts w:ascii="Century" w:eastAsia="ＭＳ 明朝"/>
          <w:noProof/>
          <w:sz w:val="21"/>
          <w:szCs w:val="21"/>
        </w:rPr>
        <w:drawing>
          <wp:inline distT="0" distB="0" distL="0" distR="0">
            <wp:extent cx="2009775" cy="2352675"/>
            <wp:effectExtent l="0" t="0" r="9525" b="9525"/>
            <wp:docPr id="2" name="図 2" descr="Nick Miscellaneous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Nick Miscellaneous 015"/>
                    <pic:cNvPicPr>
                      <a:picLocks noChangeAspect="1" noChangeArrowheads="1"/>
                    </pic:cNvPicPr>
                  </pic:nvPicPr>
                  <pic:blipFill>
                    <a:blip r:embed="rId11">
                      <a:extLst>
                        <a:ext uri="{28A0092B-C50C-407E-A947-70E740481C1C}">
                          <a14:useLocalDpi xmlns:a14="http://schemas.microsoft.com/office/drawing/2010/main" val="0"/>
                        </a:ext>
                      </a:extLst>
                    </a:blip>
                    <a:srcRect l="27318" r="10889" b="6482"/>
                    <a:stretch>
                      <a:fillRect/>
                    </a:stretch>
                  </pic:blipFill>
                  <pic:spPr bwMode="auto">
                    <a:xfrm>
                      <a:off x="0" y="0"/>
                      <a:ext cx="2009775" cy="2352675"/>
                    </a:xfrm>
                    <a:prstGeom prst="rect">
                      <a:avLst/>
                    </a:prstGeom>
                    <a:noFill/>
                    <a:ln>
                      <a:noFill/>
                    </a:ln>
                  </pic:spPr>
                </pic:pic>
              </a:graphicData>
            </a:graphic>
          </wp:inline>
        </w:drawing>
      </w:r>
    </w:p>
    <w:p w:rsidR="009E7A7F" w:rsidRPr="009171E4" w:rsidRDefault="009E7A7F" w:rsidP="009E7A7F">
      <w:pPr>
        <w:rPr>
          <w:rFonts w:ascii="Century" w:eastAsia="ＭＳ 明朝" w:hint="eastAsia"/>
          <w:sz w:val="21"/>
          <w:szCs w:val="21"/>
        </w:rPr>
      </w:pPr>
      <w:r>
        <w:rPr>
          <w:rFonts w:ascii="Century" w:eastAsia="ＭＳ 明朝" w:hAnsi="ＭＳ 明朝" w:hint="eastAsia"/>
          <w:sz w:val="21"/>
          <w:szCs w:val="21"/>
        </w:rPr>
        <w:t xml:space="preserve">　みぎの写真が</w:t>
      </w:r>
      <w:r w:rsidRPr="009171E4">
        <w:rPr>
          <w:rFonts w:ascii="Century" w:eastAsia="ＭＳ 明朝" w:hAnsi="ＭＳ 明朝" w:hint="eastAsia"/>
          <w:sz w:val="21"/>
          <w:szCs w:val="21"/>
        </w:rPr>
        <w:t>、友だちの象で、大体</w:t>
      </w:r>
      <w:r w:rsidRPr="009171E4">
        <w:rPr>
          <w:rFonts w:ascii="Century" w:eastAsia="ＭＳ 明朝" w:hint="eastAsia"/>
          <w:sz w:val="21"/>
          <w:szCs w:val="21"/>
        </w:rPr>
        <w:t>35000</w:t>
      </w:r>
      <w:r w:rsidRPr="009171E4">
        <w:rPr>
          <w:rFonts w:ascii="Century" w:eastAsia="ＭＳ 明朝" w:hAnsi="ＭＳ 明朝" w:hint="eastAsia"/>
          <w:sz w:val="21"/>
          <w:szCs w:val="21"/>
        </w:rPr>
        <w:t>頭の象がその中で大体いるということです。</w:t>
      </w:r>
    </w:p>
    <w:p w:rsidR="009E7A7F" w:rsidRPr="009171E4" w:rsidRDefault="009E7A7F" w:rsidP="009E7A7F">
      <w:pPr>
        <w:rPr>
          <w:rFonts w:ascii="Century" w:eastAsia="ＭＳ 明朝" w:hint="eastAsia"/>
          <w:sz w:val="21"/>
          <w:szCs w:val="21"/>
        </w:rPr>
      </w:pPr>
      <w:r w:rsidRPr="009171E4">
        <w:rPr>
          <w:rFonts w:ascii="Century" w:eastAsia="ＭＳ 明朝" w:hAnsi="ＭＳ 明朝" w:hint="eastAsia"/>
          <w:sz w:val="21"/>
          <w:szCs w:val="21"/>
        </w:rPr>
        <w:t xml:space="preserve">　ジンバブエは、とても発展した国で、多くの美しい自然がある国になります。</w:t>
      </w:r>
    </w:p>
    <w:p w:rsidR="009E7A7F" w:rsidRPr="009171E4" w:rsidRDefault="009E7A7F" w:rsidP="009E7A7F">
      <w:pPr>
        <w:rPr>
          <w:rFonts w:ascii="Century" w:eastAsia="ＭＳ 明朝" w:hint="eastAsia"/>
          <w:sz w:val="21"/>
          <w:szCs w:val="21"/>
        </w:rPr>
      </w:pPr>
      <w:r w:rsidRPr="009171E4">
        <w:rPr>
          <w:rFonts w:ascii="Century" w:eastAsia="ＭＳ 明朝" w:hAnsi="ＭＳ 明朝" w:hint="eastAsia"/>
          <w:sz w:val="21"/>
          <w:szCs w:val="21"/>
        </w:rPr>
        <w:t xml:space="preserve">　過去</w:t>
      </w:r>
      <w:r w:rsidRPr="009171E4">
        <w:rPr>
          <w:rFonts w:ascii="Century" w:eastAsia="ＭＳ 明朝" w:hint="eastAsia"/>
          <w:sz w:val="21"/>
          <w:szCs w:val="21"/>
        </w:rPr>
        <w:t>10</w:t>
      </w:r>
      <w:r>
        <w:rPr>
          <w:rFonts w:ascii="Century" w:eastAsia="ＭＳ 明朝" w:hAnsi="ＭＳ 明朝" w:hint="eastAsia"/>
          <w:sz w:val="21"/>
          <w:szCs w:val="21"/>
        </w:rPr>
        <w:t>年間の間で</w:t>
      </w:r>
      <w:r w:rsidRPr="009171E4">
        <w:rPr>
          <w:rFonts w:ascii="Century" w:eastAsia="ＭＳ 明朝" w:hAnsi="ＭＳ 明朝" w:hint="eastAsia"/>
          <w:sz w:val="21"/>
          <w:szCs w:val="21"/>
        </w:rPr>
        <w:t>、政治的な混乱が非常に続いておりまして、非常に荒れている状態にあります。</w:t>
      </w:r>
      <w:r>
        <w:rPr>
          <w:rFonts w:ascii="Century" w:eastAsia="ＭＳ 明朝" w:hAnsi="ＭＳ 明朝" w:hint="eastAsia"/>
          <w:sz w:val="21"/>
          <w:szCs w:val="21"/>
        </w:rPr>
        <w:t>結果的に</w:t>
      </w:r>
      <w:r w:rsidRPr="009171E4">
        <w:rPr>
          <w:rFonts w:ascii="Century" w:eastAsia="ＭＳ 明朝" w:hAnsi="ＭＳ 明朝" w:hint="eastAsia"/>
          <w:sz w:val="21"/>
          <w:szCs w:val="21"/>
        </w:rPr>
        <w:t>、通貨の崩壊を招いて、超インフレの状態にあります。</w:t>
      </w:r>
    </w:p>
    <w:p w:rsidR="009E7A7F" w:rsidRPr="009171E4" w:rsidRDefault="009E7A7F" w:rsidP="009E7A7F">
      <w:pPr>
        <w:rPr>
          <w:rFonts w:ascii="Century" w:eastAsia="ＭＳ 明朝" w:hint="eastAsia"/>
          <w:sz w:val="21"/>
          <w:szCs w:val="21"/>
        </w:rPr>
      </w:pPr>
      <w:r>
        <w:rPr>
          <w:rFonts w:ascii="Century" w:eastAsia="ＭＳ 明朝" w:hAnsi="ＭＳ 明朝" w:hint="eastAsia"/>
          <w:sz w:val="21"/>
          <w:szCs w:val="21"/>
        </w:rPr>
        <w:t xml:space="preserve">　特に</w:t>
      </w:r>
      <w:r w:rsidRPr="009171E4">
        <w:rPr>
          <w:rFonts w:ascii="Century" w:eastAsia="ＭＳ 明朝" w:hAnsi="ＭＳ 明朝" w:hint="eastAsia"/>
          <w:sz w:val="21"/>
          <w:szCs w:val="21"/>
        </w:rPr>
        <w:t>、いろんなインフラな関係が被害を受けているんですけども、その中でも特に営利を目的とした農業が、非常に大きな影響を受けていることがあります。</w:t>
      </w:r>
    </w:p>
    <w:p w:rsidR="009E7A7F" w:rsidRDefault="009E7A7F" w:rsidP="009E7A7F">
      <w:pPr>
        <w:rPr>
          <w:rFonts w:ascii="Century" w:eastAsia="ＭＳ 明朝" w:hAnsi="ＭＳ 明朝" w:hint="eastAsia"/>
          <w:sz w:val="21"/>
          <w:szCs w:val="21"/>
        </w:rPr>
      </w:pPr>
      <w:r>
        <w:rPr>
          <w:rFonts w:ascii="Century" w:eastAsia="ＭＳ 明朝" w:hAnsi="ＭＳ 明朝" w:hint="eastAsia"/>
          <w:sz w:val="21"/>
          <w:szCs w:val="21"/>
        </w:rPr>
        <w:t xml:space="preserve">　とはいっても、まだ十分インフラとしては回復できるところも</w:t>
      </w:r>
      <w:r w:rsidRPr="009171E4">
        <w:rPr>
          <w:rFonts w:ascii="Century" w:eastAsia="ＭＳ 明朝" w:hAnsi="ＭＳ 明朝" w:hint="eastAsia"/>
          <w:sz w:val="21"/>
          <w:szCs w:val="21"/>
        </w:rPr>
        <w:t>あると思ってはいます。</w:t>
      </w:r>
    </w:p>
    <w:p w:rsidR="009E7A7F" w:rsidRPr="00577278" w:rsidRDefault="009E7A7F" w:rsidP="009E7A7F">
      <w:pPr>
        <w:jc w:val="center"/>
        <w:rPr>
          <w:rFonts w:ascii="Century" w:eastAsia="ＭＳ 明朝" w:hint="eastAsia"/>
          <w:sz w:val="21"/>
          <w:szCs w:val="21"/>
        </w:rPr>
      </w:pPr>
      <w:r w:rsidRPr="00577278">
        <w:rPr>
          <w:rFonts w:ascii="Century" w:eastAsia="ＭＳ 明朝"/>
          <w:sz w:val="21"/>
          <w:szCs w:val="21"/>
        </w:rPr>
        <w:object w:dxaOrig="7182"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165.75pt" o:ole="">
            <v:imagedata r:id="rId12" o:title=""/>
          </v:shape>
          <o:OLEObject Type="Embed" ProgID="PowerPoint.Slide.12" ShapeID="_x0000_i1025" DrawAspect="Content" ObjectID="_1443765826" r:id="rId13"/>
        </w:object>
      </w:r>
    </w:p>
    <w:p w:rsidR="009E7A7F" w:rsidRPr="009171E4" w:rsidRDefault="009E7A7F" w:rsidP="009E7A7F">
      <w:pPr>
        <w:rPr>
          <w:rFonts w:ascii="Century" w:eastAsia="ＭＳ 明朝" w:hint="eastAsia"/>
          <w:sz w:val="21"/>
          <w:szCs w:val="21"/>
        </w:rPr>
      </w:pPr>
      <w:r>
        <w:rPr>
          <w:rFonts w:ascii="Century" w:eastAsia="ＭＳ 明朝" w:hAnsi="ＭＳ 明朝" w:hint="eastAsia"/>
          <w:sz w:val="21"/>
          <w:szCs w:val="21"/>
        </w:rPr>
        <w:t xml:space="preserve">　上記の、『ゼイン』という団体ですね、ジンバブエ</w:t>
      </w:r>
      <w:r>
        <w:rPr>
          <w:rFonts w:ascii="Century" w:eastAsia="ＭＳ 明朝" w:hAnsi="ＭＳ 明朝" w:hint="eastAsia"/>
          <w:sz w:val="21"/>
          <w:szCs w:val="21"/>
        </w:rPr>
        <w:t xml:space="preserve"> </w:t>
      </w:r>
      <w:r>
        <w:rPr>
          <w:rFonts w:ascii="Century" w:eastAsia="ＭＳ 明朝" w:hAnsi="ＭＳ 明朝" w:hint="eastAsia"/>
          <w:sz w:val="21"/>
          <w:szCs w:val="21"/>
        </w:rPr>
        <w:t>ア</w:t>
      </w:r>
      <w:r>
        <w:rPr>
          <w:rFonts w:ascii="Century" w:eastAsia="ＭＳ 明朝" w:hAnsi="ＭＳ 明朝" w:hint="eastAsia"/>
          <w:sz w:val="21"/>
          <w:szCs w:val="21"/>
        </w:rPr>
        <w:t xml:space="preserve"> </w:t>
      </w:r>
      <w:r>
        <w:rPr>
          <w:rFonts w:ascii="Century" w:eastAsia="ＭＳ 明朝" w:hAnsi="ＭＳ 明朝" w:hint="eastAsia"/>
          <w:sz w:val="21"/>
          <w:szCs w:val="21"/>
        </w:rPr>
        <w:t>ナショナル</w:t>
      </w:r>
      <w:r>
        <w:rPr>
          <w:rFonts w:ascii="Century" w:eastAsia="ＭＳ 明朝" w:hAnsi="ＭＳ 明朝" w:hint="eastAsia"/>
          <w:sz w:val="21"/>
          <w:szCs w:val="21"/>
        </w:rPr>
        <w:t xml:space="preserve"> </w:t>
      </w:r>
      <w:r>
        <w:rPr>
          <w:rFonts w:ascii="Century" w:eastAsia="ＭＳ 明朝" w:hAnsi="ＭＳ 明朝" w:hint="eastAsia"/>
          <w:sz w:val="21"/>
          <w:szCs w:val="21"/>
        </w:rPr>
        <w:t>エマージェンシーというこの団体が、</w:t>
      </w:r>
      <w:r w:rsidRPr="009171E4">
        <w:rPr>
          <w:rFonts w:ascii="Century" w:eastAsia="ＭＳ 明朝" w:hAnsi="ＭＳ 明朝" w:hint="eastAsia"/>
          <w:sz w:val="21"/>
          <w:szCs w:val="21"/>
        </w:rPr>
        <w:t>イギリスで、登録されているチャリティー団体でもあるんですけれども。特に高齢者の施設における、個人をサポートすることに焦点をあてながらやっている団体になります。この団体があることによって、これらの施設が生き残るというか、存続することができるということになっています。</w:t>
      </w:r>
    </w:p>
    <w:p w:rsidR="009E7A7F" w:rsidRPr="009171E4" w:rsidRDefault="009E7A7F" w:rsidP="009E7A7F">
      <w:pPr>
        <w:rPr>
          <w:rFonts w:ascii="Century" w:eastAsia="ＭＳ 明朝" w:hint="eastAsia"/>
          <w:sz w:val="21"/>
          <w:szCs w:val="21"/>
        </w:rPr>
      </w:pPr>
      <w:r>
        <w:rPr>
          <w:rFonts w:ascii="Century" w:eastAsia="ＭＳ 明朝" w:hAnsi="ＭＳ 明朝" w:hint="eastAsia"/>
          <w:sz w:val="21"/>
          <w:szCs w:val="21"/>
        </w:rPr>
        <w:t xml:space="preserve">　また『ゼイン』という団体は</w:t>
      </w:r>
      <w:r w:rsidRPr="009171E4">
        <w:rPr>
          <w:rFonts w:ascii="Century" w:eastAsia="ＭＳ 明朝" w:hAnsi="ＭＳ 明朝" w:hint="eastAsia"/>
          <w:sz w:val="21"/>
          <w:szCs w:val="21"/>
        </w:rPr>
        <w:t>、現在危機にあるようなコミュニティー、最も貧しいコミ</w:t>
      </w:r>
      <w:r w:rsidRPr="009171E4">
        <w:rPr>
          <w:rFonts w:ascii="Century" w:eastAsia="ＭＳ 明朝" w:hAnsi="ＭＳ 明朝" w:hint="eastAsia"/>
          <w:sz w:val="21"/>
          <w:szCs w:val="21"/>
        </w:rPr>
        <w:lastRenderedPageBreak/>
        <w:t>ュニティーの再生と再開発のための先駆的なモデルとしても存在をしているということがあります。</w:t>
      </w:r>
    </w:p>
    <w:p w:rsidR="009E7A7F" w:rsidRPr="009171E4" w:rsidRDefault="009E7A7F" w:rsidP="009E7A7F">
      <w:pPr>
        <w:rPr>
          <w:rFonts w:ascii="Century" w:eastAsia="ＭＳ 明朝" w:hint="eastAsia"/>
          <w:sz w:val="21"/>
          <w:szCs w:val="21"/>
        </w:rPr>
      </w:pPr>
      <w:r w:rsidRPr="009171E4">
        <w:rPr>
          <w:rFonts w:ascii="Century" w:eastAsia="ＭＳ 明朝" w:hAnsi="ＭＳ 明朝" w:hint="eastAsia"/>
          <w:sz w:val="21"/>
          <w:szCs w:val="21"/>
        </w:rPr>
        <w:t xml:space="preserve">　結果として、それらの人々の生活というのが、非常に変わって人々が自立して生活ができるように手助けをするということをしていることになります。</w:t>
      </w:r>
    </w:p>
    <w:p w:rsidR="009E7A7F" w:rsidRPr="00577278" w:rsidRDefault="009E7A7F" w:rsidP="009E7A7F">
      <w:pPr>
        <w:rPr>
          <w:rFonts w:ascii="Century" w:eastAsia="ＭＳ 明朝" w:hAnsi="ＭＳ 明朝" w:hint="eastAsia"/>
          <w:sz w:val="21"/>
          <w:szCs w:val="21"/>
        </w:rPr>
      </w:pPr>
      <w:r w:rsidRPr="009171E4">
        <w:rPr>
          <w:rFonts w:ascii="Century" w:eastAsia="ＭＳ 明朝" w:hAnsi="ＭＳ 明朝" w:hint="eastAsia"/>
          <w:sz w:val="21"/>
          <w:szCs w:val="21"/>
        </w:rPr>
        <w:t xml:space="preserve">　</w:t>
      </w:r>
      <w:r>
        <w:rPr>
          <w:rFonts w:ascii="Century" w:eastAsia="ＭＳ 明朝" w:hAnsi="ＭＳ 明朝" w:hint="eastAsia"/>
          <w:sz w:val="21"/>
          <w:szCs w:val="21"/>
        </w:rPr>
        <w:t>その下に、ブラワヨ</w:t>
      </w:r>
      <w:r>
        <w:rPr>
          <w:rFonts w:ascii="Century" w:eastAsia="ＭＳ 明朝" w:hAnsi="ＭＳ 明朝" w:hint="eastAsia"/>
          <w:sz w:val="21"/>
          <w:szCs w:val="21"/>
        </w:rPr>
        <w:t xml:space="preserve"> </w:t>
      </w:r>
      <w:r w:rsidRPr="009171E4">
        <w:rPr>
          <w:rFonts w:ascii="Century" w:eastAsia="ＭＳ 明朝" w:hAnsi="ＭＳ 明朝" w:hint="eastAsia"/>
          <w:sz w:val="21"/>
          <w:szCs w:val="21"/>
        </w:rPr>
        <w:t>ヘル</w:t>
      </w:r>
      <w:r>
        <w:rPr>
          <w:rFonts w:ascii="Century" w:eastAsia="ＭＳ 明朝" w:hAnsi="ＭＳ 明朝" w:hint="eastAsia"/>
          <w:sz w:val="21"/>
          <w:szCs w:val="21"/>
        </w:rPr>
        <w:t>プネットワークという団体があるんですけど、それはこのブラワヨ</w:t>
      </w:r>
      <w:r w:rsidRPr="009171E4">
        <w:rPr>
          <w:rFonts w:ascii="Century" w:eastAsia="ＭＳ 明朝" w:hAnsi="ＭＳ 明朝" w:hint="eastAsia"/>
          <w:sz w:val="21"/>
          <w:szCs w:val="21"/>
        </w:rPr>
        <w:t>の、ゼインが集めたゼインの支部としてやっているもので、ブラウェールの市とは関係のないところでやっている団体として、そういうものがあります。</w:t>
      </w:r>
    </w:p>
    <w:p w:rsidR="009E7A7F" w:rsidRPr="00CC4EE4" w:rsidRDefault="009E7A7F" w:rsidP="009E7A7F">
      <w:pPr>
        <w:rPr>
          <w:rFonts w:ascii="Century" w:eastAsia="ＭＳ 明朝" w:hAnsi="ＭＳ 明朝" w:hint="eastAsia"/>
          <w:sz w:val="21"/>
          <w:szCs w:val="21"/>
        </w:rPr>
      </w:pPr>
      <w:r w:rsidRPr="009171E4">
        <w:rPr>
          <w:rFonts w:ascii="Century" w:eastAsia="ＭＳ 明朝" w:hAnsi="ＭＳ 明朝" w:hint="eastAsia"/>
          <w:sz w:val="21"/>
          <w:szCs w:val="21"/>
        </w:rPr>
        <w:t xml:space="preserve">　もう１つ</w:t>
      </w:r>
      <w:r>
        <w:rPr>
          <w:rFonts w:ascii="Century" w:eastAsia="ＭＳ 明朝" w:hAnsi="ＭＳ 明朝" w:hint="eastAsia"/>
          <w:sz w:val="21"/>
          <w:szCs w:val="21"/>
        </w:rPr>
        <w:t>その下に書いています</w:t>
      </w:r>
      <w:r w:rsidRPr="009171E4">
        <w:rPr>
          <w:rFonts w:ascii="Century" w:eastAsia="ＭＳ 明朝" w:hAnsi="ＭＳ 明朝" w:hint="eastAsia"/>
          <w:sz w:val="21"/>
          <w:szCs w:val="21"/>
        </w:rPr>
        <w:t>団体として、シニアシ</w:t>
      </w:r>
      <w:r>
        <w:rPr>
          <w:rFonts w:ascii="Century" w:eastAsia="ＭＳ 明朝" w:hAnsi="ＭＳ 明朝" w:hint="eastAsia"/>
          <w:sz w:val="21"/>
          <w:szCs w:val="21"/>
        </w:rPr>
        <w:t xml:space="preserve"> </w:t>
      </w:r>
      <w:r w:rsidRPr="009171E4">
        <w:rPr>
          <w:rFonts w:ascii="Century" w:eastAsia="ＭＳ 明朝" w:hAnsi="ＭＳ 明朝" w:hint="eastAsia"/>
          <w:sz w:val="21"/>
          <w:szCs w:val="21"/>
        </w:rPr>
        <w:t>チズンズ</w:t>
      </w:r>
      <w:r>
        <w:rPr>
          <w:rFonts w:ascii="Century" w:eastAsia="ＭＳ 明朝" w:hAnsi="ＭＳ 明朝" w:hint="eastAsia"/>
          <w:sz w:val="21"/>
          <w:szCs w:val="21"/>
        </w:rPr>
        <w:t xml:space="preserve"> </w:t>
      </w:r>
      <w:r>
        <w:rPr>
          <w:rFonts w:ascii="Century" w:eastAsia="ＭＳ 明朝" w:hAnsi="ＭＳ 明朝" w:hint="eastAsia"/>
          <w:sz w:val="21"/>
          <w:szCs w:val="21"/>
        </w:rPr>
        <w:t>サービス</w:t>
      </w:r>
      <w:r>
        <w:rPr>
          <w:rFonts w:ascii="Century" w:eastAsia="ＭＳ 明朝" w:hAnsi="ＭＳ 明朝" w:hint="eastAsia"/>
          <w:sz w:val="21"/>
          <w:szCs w:val="21"/>
        </w:rPr>
        <w:t>(</w:t>
      </w:r>
      <w:r w:rsidRPr="009171E4">
        <w:rPr>
          <w:rFonts w:ascii="Century" w:eastAsia="ＭＳ 明朝" w:hAnsi="ＭＳ 明朝" w:hint="eastAsia"/>
          <w:sz w:val="21"/>
          <w:szCs w:val="21"/>
        </w:rPr>
        <w:t>高齢者市民のためのサービスと訳すんですかね</w:t>
      </w:r>
      <w:r>
        <w:rPr>
          <w:rFonts w:ascii="Century" w:eastAsia="ＭＳ 明朝" w:hAnsi="ＭＳ 明朝" w:hint="eastAsia"/>
          <w:sz w:val="21"/>
          <w:szCs w:val="21"/>
        </w:rPr>
        <w:t>)</w:t>
      </w:r>
      <w:r>
        <w:rPr>
          <w:rFonts w:ascii="Century" w:eastAsia="ＭＳ 明朝" w:hAnsi="ＭＳ 明朝" w:hint="eastAsia"/>
          <w:sz w:val="21"/>
          <w:szCs w:val="21"/>
        </w:rPr>
        <w:t>があります。</w:t>
      </w:r>
      <w:r w:rsidRPr="009171E4">
        <w:rPr>
          <w:rFonts w:ascii="Century" w:eastAsia="ＭＳ 明朝" w:hAnsi="ＭＳ 明朝" w:hint="eastAsia"/>
          <w:sz w:val="21"/>
          <w:szCs w:val="21"/>
        </w:rPr>
        <w:t>独立したチャリテ</w:t>
      </w:r>
      <w:r>
        <w:rPr>
          <w:rFonts w:ascii="Century" w:eastAsia="ＭＳ 明朝" w:hAnsi="ＭＳ 明朝" w:hint="eastAsia"/>
          <w:sz w:val="21"/>
          <w:szCs w:val="21"/>
        </w:rPr>
        <w:t>ィーで、ブラウェールにおいてゼインという団体</w:t>
      </w:r>
      <w:r w:rsidRPr="009171E4">
        <w:rPr>
          <w:rFonts w:ascii="Century" w:eastAsia="ＭＳ 明朝" w:hAnsi="ＭＳ 明朝" w:hint="eastAsia"/>
          <w:sz w:val="21"/>
          <w:szCs w:val="21"/>
        </w:rPr>
        <w:t>と一緒に仕事をしている団体があります。</w:t>
      </w:r>
    </w:p>
    <w:p w:rsidR="009E7A7F" w:rsidRPr="009171E4" w:rsidRDefault="009E7A7F" w:rsidP="009E7A7F">
      <w:pPr>
        <w:rPr>
          <w:rFonts w:ascii="Century" w:eastAsia="ＭＳ 明朝" w:hint="eastAsia"/>
          <w:sz w:val="21"/>
          <w:szCs w:val="21"/>
        </w:rPr>
      </w:pPr>
      <w:r>
        <w:rPr>
          <w:rFonts w:ascii="Century" w:eastAsia="ＭＳ 明朝" w:hAnsi="ＭＳ 明朝" w:hint="eastAsia"/>
          <w:sz w:val="21"/>
          <w:szCs w:val="21"/>
        </w:rPr>
        <w:t xml:space="preserve">　経済の崩壊が</w:t>
      </w:r>
      <w:r w:rsidRPr="009171E4">
        <w:rPr>
          <w:rFonts w:ascii="Century" w:eastAsia="ＭＳ 明朝" w:hAnsi="ＭＳ 明朝" w:hint="eastAsia"/>
          <w:sz w:val="21"/>
          <w:szCs w:val="21"/>
        </w:rPr>
        <w:t>、全ての年金と預金のシステムを崩壊をさせたということがあります。</w:t>
      </w:r>
    </w:p>
    <w:p w:rsidR="009E7A7F" w:rsidRPr="009171E4" w:rsidRDefault="009E7A7F" w:rsidP="009E7A7F">
      <w:pPr>
        <w:rPr>
          <w:rFonts w:ascii="Century" w:eastAsia="ＭＳ 明朝" w:hint="eastAsia"/>
          <w:sz w:val="21"/>
          <w:szCs w:val="21"/>
        </w:rPr>
      </w:pPr>
      <w:r w:rsidRPr="009171E4">
        <w:rPr>
          <w:rFonts w:ascii="Century" w:eastAsia="ＭＳ 明朝" w:hAnsi="ＭＳ 明朝" w:hint="eastAsia"/>
          <w:sz w:val="21"/>
          <w:szCs w:val="21"/>
        </w:rPr>
        <w:t xml:space="preserve">　そ</w:t>
      </w:r>
      <w:r>
        <w:rPr>
          <w:rFonts w:ascii="Century" w:eastAsia="ＭＳ 明朝" w:hAnsi="ＭＳ 明朝" w:hint="eastAsia"/>
          <w:sz w:val="21"/>
          <w:szCs w:val="21"/>
        </w:rPr>
        <w:t>のような状態を経済に対する政府の対応としては、定期的に０を取るということ</w:t>
      </w:r>
      <w:r w:rsidRPr="009171E4">
        <w:rPr>
          <w:rFonts w:ascii="Century" w:eastAsia="ＭＳ 明朝" w:hAnsi="ＭＳ 明朝" w:hint="eastAsia"/>
          <w:sz w:val="21"/>
          <w:szCs w:val="21"/>
        </w:rPr>
        <w:t>をやるということをおこなっているということがあります。</w:t>
      </w:r>
    </w:p>
    <w:p w:rsidR="009E7A7F" w:rsidRDefault="009E7A7F" w:rsidP="009E7A7F">
      <w:pPr>
        <w:rPr>
          <w:rFonts w:ascii="Century" w:eastAsia="ＭＳ 明朝" w:hAnsi="ＭＳ 明朝" w:hint="eastAsia"/>
          <w:sz w:val="21"/>
          <w:szCs w:val="21"/>
        </w:rPr>
      </w:pPr>
      <w:r>
        <w:rPr>
          <w:rFonts w:ascii="Century" w:eastAsia="ＭＳ 明朝" w:hAnsi="ＭＳ 明朝" w:hint="eastAsia"/>
          <w:sz w:val="21"/>
          <w:szCs w:val="21"/>
        </w:rPr>
        <w:t xml:space="preserve">　その結果として、これは政府の方が、個人それから会社</w:t>
      </w:r>
      <w:r w:rsidRPr="009171E4">
        <w:rPr>
          <w:rFonts w:ascii="Century" w:eastAsia="ＭＳ 明朝" w:hAnsi="ＭＳ 明朝" w:hint="eastAsia"/>
          <w:sz w:val="21"/>
          <w:szCs w:val="21"/>
        </w:rPr>
        <w:t>から失業をしているような状態ということもいえるかと思います。</w:t>
      </w:r>
      <w:r w:rsidRPr="009171E4">
        <w:rPr>
          <w:rFonts w:ascii="Century" w:eastAsia="ＭＳ 明朝" w:hint="eastAsia"/>
          <w:sz w:val="21"/>
          <w:szCs w:val="21"/>
        </w:rPr>
        <w:t>23</w:t>
      </w:r>
      <w:r>
        <w:rPr>
          <w:rFonts w:ascii="Century" w:eastAsia="ＭＳ 明朝" w:hAnsi="ＭＳ 明朝" w:hint="eastAsia"/>
          <w:sz w:val="21"/>
          <w:szCs w:val="21"/>
        </w:rPr>
        <w:t>個の０がですね、ここに書いている２年の間に取り</w:t>
      </w:r>
    </w:p>
    <w:p w:rsidR="009E7A7F" w:rsidRPr="009171E4" w:rsidRDefault="009E7A7F" w:rsidP="009E7A7F">
      <w:pPr>
        <w:jc w:val="center"/>
        <w:rPr>
          <w:rFonts w:ascii="Century" w:eastAsia="ＭＳ 明朝" w:hint="eastAsia"/>
          <w:sz w:val="21"/>
          <w:szCs w:val="21"/>
        </w:rPr>
      </w:pPr>
      <w:r w:rsidRPr="00CC4EE4">
        <w:rPr>
          <w:rFonts w:ascii="Century" w:eastAsia="ＭＳ 明朝"/>
          <w:sz w:val="21"/>
          <w:szCs w:val="21"/>
        </w:rPr>
        <w:object w:dxaOrig="7182" w:dyaOrig="5402">
          <v:shape id="_x0000_i1026" type="#_x0000_t75" style="width:281.25pt;height:178.5pt" o:ole="">
            <v:imagedata r:id="rId14" o:title=""/>
          </v:shape>
          <o:OLEObject Type="Embed" ProgID="PowerPoint.Slide.12" ShapeID="_x0000_i1026" DrawAspect="Content" ObjectID="_1443765827" r:id="rId15"/>
        </w:object>
      </w:r>
    </w:p>
    <w:p w:rsidR="009E7A7F" w:rsidRPr="009171E4" w:rsidRDefault="009E7A7F" w:rsidP="009E7A7F">
      <w:pPr>
        <w:rPr>
          <w:rFonts w:ascii="Century" w:eastAsia="ＭＳ 明朝" w:hint="eastAsia"/>
          <w:sz w:val="21"/>
          <w:szCs w:val="21"/>
        </w:rPr>
      </w:pPr>
      <w:r w:rsidRPr="009171E4">
        <w:rPr>
          <w:rFonts w:ascii="Century" w:eastAsia="ＭＳ 明朝" w:hAnsi="ＭＳ 明朝" w:hint="eastAsia"/>
          <w:sz w:val="21"/>
          <w:szCs w:val="21"/>
        </w:rPr>
        <w:t>除かれたということがあります。</w:t>
      </w:r>
      <w:r w:rsidRPr="009171E4">
        <w:rPr>
          <w:rFonts w:ascii="Century" w:eastAsia="ＭＳ 明朝" w:hint="eastAsia"/>
          <w:sz w:val="21"/>
          <w:szCs w:val="21"/>
        </w:rPr>
        <w:t>23</w:t>
      </w:r>
      <w:r w:rsidRPr="009171E4">
        <w:rPr>
          <w:rFonts w:ascii="Century" w:eastAsia="ＭＳ 明朝" w:hAnsi="ＭＳ 明朝" w:hint="eastAsia"/>
          <w:sz w:val="21"/>
          <w:szCs w:val="21"/>
        </w:rPr>
        <w:t>個付いている０が、２年間で１ドルになってしまったということが、それだけのインフレだということです</w:t>
      </w:r>
      <w:r>
        <w:rPr>
          <w:rFonts w:ascii="Century" w:eastAsia="ＭＳ 明朝" w:hAnsi="ＭＳ 明朝" w:hint="eastAsia"/>
          <w:sz w:val="21"/>
          <w:szCs w:val="21"/>
        </w:rPr>
        <w:t>。</w:t>
      </w:r>
    </w:p>
    <w:p w:rsidR="009E7A7F" w:rsidRPr="009171E4" w:rsidRDefault="009E7A7F" w:rsidP="009E7A7F">
      <w:pPr>
        <w:rPr>
          <w:rFonts w:ascii="Century" w:eastAsia="ＭＳ 明朝" w:hint="eastAsia"/>
          <w:sz w:val="21"/>
          <w:szCs w:val="21"/>
        </w:rPr>
      </w:pPr>
      <w:r w:rsidRPr="009171E4">
        <w:rPr>
          <w:rFonts w:ascii="Century" w:eastAsia="ＭＳ 明朝" w:hAnsi="ＭＳ 明朝" w:hint="eastAsia"/>
          <w:sz w:val="21"/>
          <w:szCs w:val="21"/>
        </w:rPr>
        <w:t xml:space="preserve">　見て</w:t>
      </w:r>
      <w:r>
        <w:rPr>
          <w:rFonts w:ascii="Century" w:eastAsia="ＭＳ 明朝" w:hAnsi="ＭＳ 明朝" w:hint="eastAsia"/>
          <w:sz w:val="21"/>
          <w:szCs w:val="21"/>
        </w:rPr>
        <w:t>いただくと、これだけで１ドルになったということです</w:t>
      </w:r>
      <w:r w:rsidRPr="009171E4">
        <w:rPr>
          <w:rFonts w:ascii="Century" w:eastAsia="ＭＳ 明朝" w:hAnsi="ＭＳ 明朝" w:hint="eastAsia"/>
          <w:sz w:val="21"/>
          <w:szCs w:val="21"/>
        </w:rPr>
        <w:t>。</w:t>
      </w:r>
    </w:p>
    <w:p w:rsidR="009E7A7F" w:rsidRPr="009171E4" w:rsidRDefault="009E7A7F" w:rsidP="009E7A7F">
      <w:pPr>
        <w:rPr>
          <w:rFonts w:ascii="Century" w:eastAsia="ＭＳ 明朝" w:hint="eastAsia"/>
          <w:sz w:val="21"/>
          <w:szCs w:val="21"/>
        </w:rPr>
      </w:pPr>
      <w:r w:rsidRPr="009171E4">
        <w:rPr>
          <w:rFonts w:ascii="Century" w:eastAsia="ＭＳ 明朝" w:hAnsi="ＭＳ 明朝" w:hint="eastAsia"/>
          <w:sz w:val="21"/>
          <w:szCs w:val="21"/>
        </w:rPr>
        <w:t xml:space="preserve">　前</w:t>
      </w:r>
      <w:r>
        <w:rPr>
          <w:rFonts w:ascii="Century" w:eastAsia="ＭＳ 明朝" w:hAnsi="ＭＳ 明朝" w:hint="eastAsia"/>
          <w:sz w:val="21"/>
          <w:szCs w:val="21"/>
        </w:rPr>
        <w:t>に</w:t>
      </w:r>
      <w:r w:rsidRPr="009171E4">
        <w:rPr>
          <w:rFonts w:ascii="Century" w:eastAsia="ＭＳ 明朝" w:hAnsi="ＭＳ 明朝" w:hint="eastAsia"/>
          <w:sz w:val="21"/>
          <w:szCs w:val="21"/>
        </w:rPr>
        <w:t>１回、一斤のパンを買うのに</w:t>
      </w:r>
      <w:r w:rsidRPr="009171E4">
        <w:rPr>
          <w:rFonts w:ascii="Century" w:eastAsia="ＭＳ 明朝" w:hint="eastAsia"/>
          <w:sz w:val="21"/>
          <w:szCs w:val="21"/>
        </w:rPr>
        <w:t>2000</w:t>
      </w:r>
      <w:r w:rsidRPr="009171E4">
        <w:rPr>
          <w:rFonts w:ascii="Century" w:eastAsia="ＭＳ 明朝" w:hAnsi="ＭＳ 明朝" w:hint="eastAsia"/>
          <w:sz w:val="21"/>
          <w:szCs w:val="21"/>
        </w:rPr>
        <w:t>万ドルのお金で、一斤のパンを買ったということもあったという時代もあります。</w:t>
      </w:r>
    </w:p>
    <w:p w:rsidR="009E7A7F" w:rsidRPr="009171E4" w:rsidRDefault="009E7A7F" w:rsidP="009E7A7F">
      <w:pPr>
        <w:rPr>
          <w:rFonts w:ascii="Century" w:eastAsia="ＭＳ 明朝" w:hint="eastAsia"/>
          <w:sz w:val="21"/>
          <w:szCs w:val="21"/>
        </w:rPr>
      </w:pPr>
      <w:r w:rsidRPr="009171E4">
        <w:rPr>
          <w:rFonts w:ascii="Century" w:eastAsia="ＭＳ 明朝" w:hAnsi="ＭＳ 明朝" w:hint="eastAsia"/>
          <w:sz w:val="21"/>
          <w:szCs w:val="21"/>
        </w:rPr>
        <w:t xml:space="preserve">　ジンバブエで、こういうことが起こったことが、全ての人に影響を与えてたんですけど</w:t>
      </w:r>
      <w:r w:rsidRPr="009171E4">
        <w:rPr>
          <w:rFonts w:ascii="Century" w:eastAsia="ＭＳ 明朝" w:hAnsi="ＭＳ 明朝" w:hint="eastAsia"/>
          <w:sz w:val="21"/>
          <w:szCs w:val="21"/>
        </w:rPr>
        <w:lastRenderedPageBreak/>
        <w:t>も、</w:t>
      </w:r>
      <w:r w:rsidRPr="009171E4">
        <w:rPr>
          <w:rFonts w:ascii="Century" w:eastAsia="ＭＳ 明朝" w:hint="eastAsia"/>
          <w:sz w:val="21"/>
          <w:szCs w:val="21"/>
        </w:rPr>
        <w:t>2009</w:t>
      </w:r>
      <w:r>
        <w:rPr>
          <w:rFonts w:ascii="Century" w:eastAsia="ＭＳ 明朝" w:hAnsi="ＭＳ 明朝" w:hint="eastAsia"/>
          <w:sz w:val="21"/>
          <w:szCs w:val="21"/>
        </w:rPr>
        <w:t>年以来</w:t>
      </w:r>
      <w:r w:rsidRPr="009171E4">
        <w:rPr>
          <w:rFonts w:ascii="Century" w:eastAsia="ＭＳ 明朝" w:hAnsi="ＭＳ 明朝" w:hint="eastAsia"/>
          <w:sz w:val="21"/>
          <w:szCs w:val="21"/>
        </w:rPr>
        <w:t>、アメリカのドルを正式な通貨として導入したことによって、何とか安定的な状態を保っているということがあります。</w:t>
      </w:r>
    </w:p>
    <w:p w:rsidR="009E7A7F" w:rsidRPr="009171E4" w:rsidRDefault="009E7A7F" w:rsidP="009E7A7F">
      <w:pPr>
        <w:rPr>
          <w:rFonts w:ascii="Century" w:eastAsia="ＭＳ 明朝" w:hint="eastAsia"/>
          <w:sz w:val="21"/>
          <w:szCs w:val="21"/>
        </w:rPr>
      </w:pPr>
      <w:r w:rsidRPr="009171E4">
        <w:rPr>
          <w:rFonts w:ascii="Century" w:eastAsia="ＭＳ 明朝" w:hAnsi="ＭＳ 明朝" w:hint="eastAsia"/>
          <w:sz w:val="21"/>
          <w:szCs w:val="21"/>
        </w:rPr>
        <w:t xml:space="preserve">　そういうような安定的な状態にはなったんですけれども生活費としましては、全体としては</w:t>
      </w:r>
      <w:r w:rsidRPr="009171E4">
        <w:rPr>
          <w:rFonts w:ascii="Century" w:eastAsia="ＭＳ 明朝" w:hint="eastAsia"/>
          <w:sz w:val="21"/>
          <w:szCs w:val="21"/>
        </w:rPr>
        <w:t>500</w:t>
      </w:r>
      <w:r w:rsidRPr="009171E4">
        <w:rPr>
          <w:rFonts w:ascii="Century" w:eastAsia="ＭＳ 明朝" w:hAnsi="ＭＳ 明朝" w:hint="eastAsia"/>
          <w:sz w:val="21"/>
          <w:szCs w:val="21"/>
        </w:rPr>
        <w:t>％上がったということがあって、その結果として、ジンバブエ人の大多数が、それの犠牲者となっています。特に高齢者の方々が、そういう犠牲を受けているという状態があります。</w:t>
      </w:r>
      <w:r>
        <w:rPr>
          <w:rFonts w:ascii="Century" w:eastAsia="ＭＳ 明朝" w:hAnsi="ＭＳ 明朝" w:hint="eastAsia"/>
          <w:sz w:val="21"/>
          <w:szCs w:val="21"/>
        </w:rPr>
        <w:t>従って、ゼインの団体の助けに対する要求が</w:t>
      </w:r>
      <w:r w:rsidRPr="009171E4">
        <w:rPr>
          <w:rFonts w:ascii="Century" w:eastAsia="ＭＳ 明朝" w:hAnsi="ＭＳ 明朝" w:hint="eastAsia"/>
          <w:sz w:val="21"/>
          <w:szCs w:val="21"/>
        </w:rPr>
        <w:t>、</w:t>
      </w:r>
      <w:r w:rsidRPr="009171E4">
        <w:rPr>
          <w:rFonts w:ascii="Century" w:eastAsia="ＭＳ 明朝" w:hint="eastAsia"/>
          <w:sz w:val="21"/>
          <w:szCs w:val="21"/>
        </w:rPr>
        <w:t>250</w:t>
      </w:r>
      <w:r w:rsidRPr="009171E4">
        <w:rPr>
          <w:rFonts w:ascii="Century" w:eastAsia="ＭＳ 明朝" w:hAnsi="ＭＳ 明朝" w:hint="eastAsia"/>
          <w:sz w:val="21"/>
          <w:szCs w:val="21"/>
        </w:rPr>
        <w:t>％増加しているという状態があります。要求は</w:t>
      </w:r>
      <w:r w:rsidRPr="009171E4">
        <w:rPr>
          <w:rFonts w:ascii="Century" w:eastAsia="ＭＳ 明朝" w:hint="eastAsia"/>
          <w:sz w:val="21"/>
          <w:szCs w:val="21"/>
        </w:rPr>
        <w:t>250</w:t>
      </w:r>
      <w:r>
        <w:rPr>
          <w:rFonts w:ascii="Century" w:eastAsia="ＭＳ 明朝" w:hAnsi="ＭＳ 明朝" w:hint="eastAsia"/>
          <w:sz w:val="21"/>
          <w:szCs w:val="21"/>
        </w:rPr>
        <w:t>％上がっているんですけども、</w:t>
      </w:r>
      <w:r w:rsidRPr="009171E4">
        <w:rPr>
          <w:rFonts w:ascii="Century" w:eastAsia="ＭＳ 明朝" w:hAnsi="ＭＳ 明朝" w:hint="eastAsia"/>
          <w:sz w:val="21"/>
          <w:szCs w:val="21"/>
        </w:rPr>
        <w:t>ゼインという団体に対する寄付は、</w:t>
      </w:r>
      <w:r w:rsidRPr="009171E4">
        <w:rPr>
          <w:rFonts w:ascii="Century" w:eastAsia="ＭＳ 明朝" w:hint="eastAsia"/>
          <w:sz w:val="21"/>
          <w:szCs w:val="21"/>
        </w:rPr>
        <w:t>25</w:t>
      </w:r>
      <w:r w:rsidRPr="009171E4">
        <w:rPr>
          <w:rFonts w:ascii="Century" w:eastAsia="ＭＳ 明朝" w:hAnsi="ＭＳ 明朝" w:hint="eastAsia"/>
          <w:sz w:val="21"/>
          <w:szCs w:val="21"/>
        </w:rPr>
        <w:t>％落ちているという状態があります。</w:t>
      </w:r>
      <w:r>
        <w:rPr>
          <w:rFonts w:ascii="Century" w:eastAsia="ＭＳ 明朝" w:hAnsi="ＭＳ 明朝" w:hint="eastAsia"/>
          <w:sz w:val="21"/>
          <w:szCs w:val="21"/>
        </w:rPr>
        <w:t>食糧費、それから薬品代、</w:t>
      </w:r>
      <w:r w:rsidRPr="009171E4">
        <w:rPr>
          <w:rFonts w:ascii="Century" w:eastAsia="ＭＳ 明朝" w:hAnsi="ＭＳ 明朝" w:hint="eastAsia"/>
          <w:sz w:val="21"/>
          <w:szCs w:val="21"/>
        </w:rPr>
        <w:t>ガス、水道料金というのは、</w:t>
      </w:r>
      <w:r w:rsidRPr="009171E4">
        <w:rPr>
          <w:rFonts w:ascii="Century" w:eastAsia="ＭＳ 明朝" w:hint="eastAsia"/>
          <w:sz w:val="21"/>
          <w:szCs w:val="21"/>
        </w:rPr>
        <w:t>2009</w:t>
      </w:r>
      <w:r>
        <w:rPr>
          <w:rFonts w:ascii="Century" w:eastAsia="ＭＳ 明朝" w:hAnsi="ＭＳ 明朝" w:hint="eastAsia"/>
          <w:sz w:val="21"/>
          <w:szCs w:val="21"/>
        </w:rPr>
        <w:t>年の２月以降以来で</w:t>
      </w:r>
      <w:r w:rsidRPr="009171E4">
        <w:rPr>
          <w:rFonts w:ascii="Century" w:eastAsia="ＭＳ 明朝" w:hAnsi="ＭＳ 明朝" w:hint="eastAsia"/>
          <w:sz w:val="21"/>
          <w:szCs w:val="21"/>
        </w:rPr>
        <w:t>、</w:t>
      </w:r>
      <w:r w:rsidRPr="009171E4">
        <w:rPr>
          <w:rFonts w:ascii="Century" w:eastAsia="ＭＳ 明朝" w:hint="eastAsia"/>
          <w:sz w:val="21"/>
          <w:szCs w:val="21"/>
        </w:rPr>
        <w:t>500</w:t>
      </w:r>
      <w:r w:rsidRPr="009171E4">
        <w:rPr>
          <w:rFonts w:ascii="Century" w:eastAsia="ＭＳ 明朝" w:hAnsi="ＭＳ 明朝" w:hint="eastAsia"/>
          <w:sz w:val="21"/>
          <w:szCs w:val="21"/>
        </w:rPr>
        <w:t>％上がっているという状態です。</w:t>
      </w:r>
    </w:p>
    <w:p w:rsidR="009E7A7F" w:rsidRPr="009171E4" w:rsidRDefault="009E7A7F" w:rsidP="009E7A7F">
      <w:pPr>
        <w:rPr>
          <w:rFonts w:ascii="Century" w:eastAsia="ＭＳ 明朝" w:hint="eastAsia"/>
          <w:sz w:val="21"/>
          <w:szCs w:val="21"/>
        </w:rPr>
      </w:pPr>
      <w:r w:rsidRPr="009171E4">
        <w:rPr>
          <w:rFonts w:ascii="Century" w:eastAsia="ＭＳ 明朝" w:hAnsi="ＭＳ 明朝" w:hint="eastAsia"/>
          <w:sz w:val="21"/>
          <w:szCs w:val="21"/>
        </w:rPr>
        <w:t xml:space="preserve">　これを見ていただくと、</w:t>
      </w:r>
      <w:r>
        <w:rPr>
          <w:rFonts w:ascii="Century" w:eastAsia="ＭＳ 明朝" w:hAnsi="ＭＳ 明朝" w:hint="eastAsia"/>
          <w:sz w:val="21"/>
          <w:szCs w:val="21"/>
        </w:rPr>
        <w:t>世界の富の</w:t>
      </w:r>
      <w:r w:rsidRPr="009171E4">
        <w:rPr>
          <w:rFonts w:ascii="Century" w:eastAsia="ＭＳ 明朝" w:hAnsi="ＭＳ 明朝" w:hint="eastAsia"/>
          <w:sz w:val="21"/>
          <w:szCs w:val="21"/>
        </w:rPr>
        <w:t>配分というのが、どれほどインフレーションによって影響を与えられたかということがわかると思います。</w:t>
      </w:r>
    </w:p>
    <w:p w:rsidR="009E7A7F" w:rsidRDefault="009E7A7F" w:rsidP="009E7A7F">
      <w:pPr>
        <w:rPr>
          <w:rFonts w:ascii="Century" w:eastAsia="ＭＳ 明朝" w:hAnsi="ＭＳ 明朝" w:hint="eastAsia"/>
          <w:sz w:val="21"/>
          <w:szCs w:val="21"/>
        </w:rPr>
      </w:pPr>
      <w:r>
        <w:rPr>
          <w:rFonts w:ascii="Century" w:eastAsia="ＭＳ 明朝" w:hAnsi="ＭＳ 明朝" w:hint="eastAsia"/>
          <w:sz w:val="21"/>
          <w:szCs w:val="21"/>
        </w:rPr>
        <w:t xml:space="preserve">　これから少し、ジルという</w:t>
      </w:r>
      <w:r w:rsidRPr="009171E4">
        <w:rPr>
          <w:rFonts w:ascii="Century" w:eastAsia="ＭＳ 明朝" w:hAnsi="ＭＳ 明朝" w:hint="eastAsia"/>
          <w:sz w:val="21"/>
          <w:szCs w:val="21"/>
        </w:rPr>
        <w:t>女性についてお話をさせていただきたいと思います。</w:t>
      </w:r>
    </w:p>
    <w:p w:rsidR="009E7A7F" w:rsidRPr="009171E4" w:rsidRDefault="009E7A7F" w:rsidP="009E7A7F">
      <w:pPr>
        <w:jc w:val="center"/>
        <w:rPr>
          <w:rFonts w:ascii="Century" w:eastAsia="ＭＳ 明朝" w:hint="eastAsia"/>
          <w:sz w:val="21"/>
          <w:szCs w:val="21"/>
        </w:rPr>
      </w:pPr>
      <w:r>
        <w:rPr>
          <w:rFonts w:ascii="Century" w:eastAsia="ＭＳ 明朝"/>
          <w:noProof/>
          <w:sz w:val="21"/>
          <w:szCs w:val="21"/>
        </w:rPr>
        <w:drawing>
          <wp:inline distT="0" distB="0" distL="0" distR="0">
            <wp:extent cx="1990725" cy="21431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2143125"/>
                    </a:xfrm>
                    <a:prstGeom prst="rect">
                      <a:avLst/>
                    </a:prstGeom>
                    <a:noFill/>
                    <a:ln>
                      <a:noFill/>
                    </a:ln>
                  </pic:spPr>
                </pic:pic>
              </a:graphicData>
            </a:graphic>
          </wp:inline>
        </w:drawing>
      </w:r>
    </w:p>
    <w:p w:rsidR="009E7A7F" w:rsidRPr="009171E4" w:rsidRDefault="009E7A7F" w:rsidP="009E7A7F">
      <w:pPr>
        <w:rPr>
          <w:rFonts w:ascii="Century" w:eastAsia="ＭＳ 明朝" w:hint="eastAsia"/>
          <w:sz w:val="21"/>
          <w:szCs w:val="21"/>
        </w:rPr>
      </w:pPr>
      <w:r w:rsidRPr="009171E4">
        <w:rPr>
          <w:rFonts w:ascii="Century" w:eastAsia="ＭＳ 明朝" w:hAnsi="ＭＳ 明朝" w:hint="eastAsia"/>
          <w:sz w:val="21"/>
          <w:szCs w:val="21"/>
        </w:rPr>
        <w:t xml:space="preserve">　ジルさんは、</w:t>
      </w:r>
      <w:r w:rsidRPr="009171E4">
        <w:rPr>
          <w:rFonts w:ascii="Century" w:eastAsia="ＭＳ 明朝" w:hint="eastAsia"/>
          <w:sz w:val="21"/>
          <w:szCs w:val="21"/>
        </w:rPr>
        <w:t>71</w:t>
      </w:r>
      <w:r>
        <w:rPr>
          <w:rFonts w:ascii="Century" w:eastAsia="ＭＳ 明朝" w:hAnsi="ＭＳ 明朝" w:hint="eastAsia"/>
          <w:sz w:val="21"/>
          <w:szCs w:val="21"/>
        </w:rPr>
        <w:t>歳の女性です</w:t>
      </w:r>
      <w:r w:rsidRPr="009171E4">
        <w:rPr>
          <w:rFonts w:ascii="Century" w:eastAsia="ＭＳ 明朝" w:hAnsi="ＭＳ 明朝" w:hint="eastAsia"/>
          <w:sz w:val="21"/>
          <w:szCs w:val="21"/>
        </w:rPr>
        <w:t>。</w:t>
      </w:r>
    </w:p>
    <w:p w:rsidR="009E7A7F" w:rsidRPr="009171E4" w:rsidRDefault="009E7A7F" w:rsidP="009E7A7F">
      <w:pPr>
        <w:rPr>
          <w:rFonts w:ascii="Century" w:eastAsia="ＭＳ 明朝" w:hint="eastAsia"/>
          <w:sz w:val="21"/>
          <w:szCs w:val="21"/>
        </w:rPr>
      </w:pPr>
      <w:r w:rsidRPr="009171E4">
        <w:rPr>
          <w:rFonts w:ascii="Century" w:eastAsia="ＭＳ 明朝" w:hAnsi="ＭＳ 明朝" w:hint="eastAsia"/>
          <w:sz w:val="21"/>
          <w:szCs w:val="21"/>
        </w:rPr>
        <w:t xml:space="preserve">　歯</w:t>
      </w:r>
      <w:r>
        <w:rPr>
          <w:rFonts w:ascii="Century" w:eastAsia="ＭＳ 明朝" w:hAnsi="ＭＳ 明朝" w:hint="eastAsia"/>
          <w:sz w:val="21"/>
          <w:szCs w:val="21"/>
        </w:rPr>
        <w:t>が、少し欠けているとかなかったりとか、背中が痛かったりとかで</w:t>
      </w:r>
      <w:r w:rsidRPr="009171E4">
        <w:rPr>
          <w:rFonts w:ascii="Century" w:eastAsia="ＭＳ 明朝" w:hAnsi="ＭＳ 明朝" w:hint="eastAsia"/>
          <w:sz w:val="21"/>
          <w:szCs w:val="21"/>
        </w:rPr>
        <w:t>、ちょっとお尻のあたりが痛かったりするんですけれども、まだ自転車で移動をしているということがあります。</w:t>
      </w:r>
      <w:r>
        <w:rPr>
          <w:rFonts w:ascii="Century" w:eastAsia="ＭＳ 明朝" w:hAnsi="ＭＳ 明朝" w:hint="eastAsia"/>
          <w:sz w:val="21"/>
          <w:szCs w:val="21"/>
        </w:rPr>
        <w:t>彼女は、自転車で出かけて学生に</w:t>
      </w:r>
      <w:r w:rsidRPr="009171E4">
        <w:rPr>
          <w:rFonts w:ascii="Century" w:eastAsia="ＭＳ 明朝" w:hAnsi="ＭＳ 明朝" w:hint="eastAsia"/>
          <w:sz w:val="21"/>
          <w:szCs w:val="21"/>
        </w:rPr>
        <w:t>、歴史ですとか、英語、それから神学を２つの大学で教えてい</w:t>
      </w:r>
      <w:r>
        <w:rPr>
          <w:rFonts w:ascii="Century" w:eastAsia="ＭＳ 明朝" w:hAnsi="ＭＳ 明朝" w:hint="eastAsia"/>
          <w:sz w:val="21"/>
          <w:szCs w:val="21"/>
        </w:rPr>
        <w:t>て</w:t>
      </w:r>
      <w:r w:rsidRPr="009171E4">
        <w:rPr>
          <w:rFonts w:ascii="Century" w:eastAsia="ＭＳ 明朝" w:hAnsi="ＭＳ 明朝" w:hint="eastAsia"/>
          <w:sz w:val="21"/>
          <w:szCs w:val="21"/>
        </w:rPr>
        <w:t>、１週間の内５日間働いています。</w:t>
      </w:r>
    </w:p>
    <w:p w:rsidR="009E7A7F" w:rsidRPr="009171E4" w:rsidRDefault="009E7A7F" w:rsidP="009E7A7F">
      <w:pPr>
        <w:rPr>
          <w:rFonts w:ascii="Century" w:eastAsia="ＭＳ 明朝" w:hint="eastAsia"/>
          <w:sz w:val="21"/>
          <w:szCs w:val="21"/>
        </w:rPr>
      </w:pPr>
      <w:r>
        <w:rPr>
          <w:rFonts w:ascii="Century" w:eastAsia="ＭＳ 明朝" w:hAnsi="ＭＳ 明朝" w:hint="eastAsia"/>
          <w:sz w:val="21"/>
          <w:szCs w:val="21"/>
        </w:rPr>
        <w:t xml:space="preserve">　また、その他にも生徒に対していろいろなことを</w:t>
      </w:r>
      <w:r w:rsidRPr="009171E4">
        <w:rPr>
          <w:rFonts w:ascii="Century" w:eastAsia="ＭＳ 明朝" w:hAnsi="ＭＳ 明朝" w:hint="eastAsia"/>
          <w:sz w:val="21"/>
          <w:szCs w:val="21"/>
        </w:rPr>
        <w:t>教えてもいます。</w:t>
      </w:r>
    </w:p>
    <w:p w:rsidR="009E7A7F" w:rsidRPr="009171E4" w:rsidRDefault="009E7A7F" w:rsidP="009E7A7F">
      <w:pPr>
        <w:rPr>
          <w:rFonts w:ascii="Century" w:eastAsia="ＭＳ 明朝" w:hint="eastAsia"/>
          <w:sz w:val="21"/>
          <w:szCs w:val="21"/>
        </w:rPr>
      </w:pPr>
      <w:r>
        <w:rPr>
          <w:rFonts w:ascii="Century" w:eastAsia="ＭＳ 明朝" w:hAnsi="ＭＳ 明朝" w:hint="eastAsia"/>
          <w:sz w:val="21"/>
          <w:szCs w:val="21"/>
        </w:rPr>
        <w:t xml:space="preserve">　聴覚障害者として彼女の生徒というのは、</w:t>
      </w:r>
      <w:r w:rsidRPr="009171E4">
        <w:rPr>
          <w:rFonts w:ascii="Century" w:eastAsia="ＭＳ 明朝" w:hAnsi="ＭＳ 明朝" w:hint="eastAsia"/>
          <w:sz w:val="21"/>
          <w:szCs w:val="21"/>
        </w:rPr>
        <w:t>時々彼女に対して、質問を紙に書いたりしなきゃいけなかったりすること</w:t>
      </w:r>
      <w:r>
        <w:rPr>
          <w:rFonts w:ascii="Century" w:eastAsia="ＭＳ 明朝" w:hAnsi="ＭＳ 明朝" w:hint="eastAsia"/>
          <w:sz w:val="21"/>
          <w:szCs w:val="21"/>
        </w:rPr>
        <w:t>もあるので、時々人々は彼女が馬鹿だと</w:t>
      </w:r>
      <w:r w:rsidRPr="009171E4">
        <w:rPr>
          <w:rFonts w:ascii="Century" w:eastAsia="ＭＳ 明朝" w:hAnsi="ＭＳ 明朝" w:hint="eastAsia"/>
          <w:sz w:val="21"/>
          <w:szCs w:val="21"/>
        </w:rPr>
        <w:t>いうことを思ったりするんですけども。多分そうだ</w:t>
      </w:r>
      <w:r>
        <w:rPr>
          <w:rFonts w:ascii="Century" w:eastAsia="ＭＳ 明朝" w:hAnsi="ＭＳ 明朝" w:hint="eastAsia"/>
          <w:sz w:val="21"/>
          <w:szCs w:val="21"/>
        </w:rPr>
        <w:t>ろうと彼女は笑いながら付け足しているということがあったりすると言っています</w:t>
      </w:r>
      <w:r w:rsidRPr="009171E4">
        <w:rPr>
          <w:rFonts w:ascii="Century" w:eastAsia="ＭＳ 明朝" w:hAnsi="ＭＳ 明朝" w:hint="eastAsia"/>
          <w:sz w:val="21"/>
          <w:szCs w:val="21"/>
        </w:rPr>
        <w:t>。</w:t>
      </w:r>
      <w:bookmarkStart w:id="0" w:name="_GoBack"/>
      <w:bookmarkEnd w:id="0"/>
    </w:p>
    <w:sectPr w:rsidR="009E7A7F" w:rsidRPr="009171E4">
      <w:footerReference w:type="default" r:id="rId17"/>
      <w:pgSz w:w="11906" w:h="16838" w:code="9"/>
      <w:pgMar w:top="1985" w:right="1701" w:bottom="1701" w:left="1701" w:header="851" w:footer="992" w:gutter="0"/>
      <w:cols w:space="425"/>
      <w:docGrid w:type="lines" w:linePitch="43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ＤＨＰ特太ゴシック体">
    <w:altName w:val="ＭＳ 明朝"/>
    <w:charset w:val="80"/>
    <w:family w:val="auto"/>
    <w:pitch w:val="variable"/>
    <w:sig w:usb0="00000000" w:usb1="08070000" w:usb2="00000010" w:usb3="00000000" w:csb0="00020000" w:csb1="00000000"/>
  </w:font>
  <w:font w:name="AR P丸ゴシック体M">
    <w:altName w:val="ＭＳ ゴシック"/>
    <w:charset w:val="80"/>
    <w:family w:val="modern"/>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36" w:rsidRDefault="009E7A7F">
    <w:pPr>
      <w:pStyle w:val="a3"/>
      <w:jc w:val="center"/>
      <w:rPr>
        <w:sz w:val="21"/>
        <w:szCs w:val="21"/>
      </w:rPr>
    </w:pPr>
    <w:r>
      <w:rPr>
        <w:rStyle w:val="a5"/>
        <w:sz w:val="21"/>
        <w:szCs w:val="21"/>
      </w:rPr>
      <w:fldChar w:fldCharType="begin"/>
    </w:r>
    <w:r>
      <w:rPr>
        <w:rStyle w:val="a5"/>
        <w:sz w:val="21"/>
        <w:szCs w:val="21"/>
      </w:rPr>
      <w:instrText xml:space="preserve"> PAGE </w:instrText>
    </w:r>
    <w:r>
      <w:rPr>
        <w:rStyle w:val="a5"/>
        <w:sz w:val="21"/>
        <w:szCs w:val="21"/>
      </w:rPr>
      <w:fldChar w:fldCharType="separate"/>
    </w:r>
    <w:r>
      <w:rPr>
        <w:rStyle w:val="a5"/>
        <w:noProof/>
        <w:sz w:val="21"/>
        <w:szCs w:val="21"/>
      </w:rPr>
      <w:t>5</w:t>
    </w:r>
    <w:r>
      <w:rPr>
        <w:rStyle w:val="a5"/>
        <w:sz w:val="21"/>
        <w:szCs w:val="21"/>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A7F"/>
    <w:rsid w:val="00675657"/>
    <w:rsid w:val="009E7A7F"/>
    <w:rsid w:val="00B47C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A7F"/>
    <w:pPr>
      <w:widowControl w:val="0"/>
      <w:jc w:val="both"/>
    </w:pPr>
    <w:rPr>
      <w:rFonts w:ascii="ＭＳ Ｐゴシック" w:eastAsia="ＭＳ Ｐゴシック" w:hAnsi="Century" w:cs="ＭＳ Ｐゴシック"/>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E7A7F"/>
    <w:pPr>
      <w:tabs>
        <w:tab w:val="center" w:pos="4252"/>
        <w:tab w:val="right" w:pos="8504"/>
      </w:tabs>
      <w:snapToGrid w:val="0"/>
    </w:pPr>
  </w:style>
  <w:style w:type="character" w:customStyle="1" w:styleId="a4">
    <w:name w:val="フッター (文字)"/>
    <w:basedOn w:val="a0"/>
    <w:link w:val="a3"/>
    <w:rsid w:val="009E7A7F"/>
    <w:rPr>
      <w:rFonts w:ascii="ＭＳ Ｐゴシック" w:eastAsia="ＭＳ Ｐゴシック" w:hAnsi="Century" w:cs="ＭＳ Ｐゴシック"/>
      <w:kern w:val="0"/>
      <w:sz w:val="28"/>
      <w:szCs w:val="28"/>
    </w:rPr>
  </w:style>
  <w:style w:type="character" w:styleId="a5">
    <w:name w:val="page number"/>
    <w:basedOn w:val="a0"/>
    <w:rsid w:val="009E7A7F"/>
  </w:style>
  <w:style w:type="paragraph" w:styleId="a6">
    <w:name w:val="No Spacing"/>
    <w:uiPriority w:val="99"/>
    <w:qFormat/>
    <w:rsid w:val="009E7A7F"/>
    <w:pPr>
      <w:widowControl w:val="0"/>
      <w:jc w:val="both"/>
    </w:pPr>
    <w:rPr>
      <w:rFonts w:ascii="Century" w:eastAsia="ＭＳ 明朝" w:hAnsi="Century" w:cs="Times New Roman"/>
    </w:rPr>
  </w:style>
  <w:style w:type="paragraph" w:styleId="a7">
    <w:name w:val="Balloon Text"/>
    <w:basedOn w:val="a"/>
    <w:link w:val="a8"/>
    <w:uiPriority w:val="99"/>
    <w:semiHidden/>
    <w:unhideWhenUsed/>
    <w:rsid w:val="009E7A7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E7A7F"/>
    <w:rPr>
      <w:rFonts w:asciiTheme="majorHAnsi" w:eastAsiaTheme="majorEastAsia" w:hAnsiTheme="majorHAnsi" w:cstheme="majorBidi"/>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A7F"/>
    <w:pPr>
      <w:widowControl w:val="0"/>
      <w:jc w:val="both"/>
    </w:pPr>
    <w:rPr>
      <w:rFonts w:ascii="ＭＳ Ｐゴシック" w:eastAsia="ＭＳ Ｐゴシック" w:hAnsi="Century" w:cs="ＭＳ Ｐゴシック"/>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E7A7F"/>
    <w:pPr>
      <w:tabs>
        <w:tab w:val="center" w:pos="4252"/>
        <w:tab w:val="right" w:pos="8504"/>
      </w:tabs>
      <w:snapToGrid w:val="0"/>
    </w:pPr>
  </w:style>
  <w:style w:type="character" w:customStyle="1" w:styleId="a4">
    <w:name w:val="フッター (文字)"/>
    <w:basedOn w:val="a0"/>
    <w:link w:val="a3"/>
    <w:rsid w:val="009E7A7F"/>
    <w:rPr>
      <w:rFonts w:ascii="ＭＳ Ｐゴシック" w:eastAsia="ＭＳ Ｐゴシック" w:hAnsi="Century" w:cs="ＭＳ Ｐゴシック"/>
      <w:kern w:val="0"/>
      <w:sz w:val="28"/>
      <w:szCs w:val="28"/>
    </w:rPr>
  </w:style>
  <w:style w:type="character" w:styleId="a5">
    <w:name w:val="page number"/>
    <w:basedOn w:val="a0"/>
    <w:rsid w:val="009E7A7F"/>
  </w:style>
  <w:style w:type="paragraph" w:styleId="a6">
    <w:name w:val="No Spacing"/>
    <w:uiPriority w:val="99"/>
    <w:qFormat/>
    <w:rsid w:val="009E7A7F"/>
    <w:pPr>
      <w:widowControl w:val="0"/>
      <w:jc w:val="both"/>
    </w:pPr>
    <w:rPr>
      <w:rFonts w:ascii="Century" w:eastAsia="ＭＳ 明朝" w:hAnsi="Century" w:cs="Times New Roman"/>
    </w:rPr>
  </w:style>
  <w:style w:type="paragraph" w:styleId="a7">
    <w:name w:val="Balloon Text"/>
    <w:basedOn w:val="a"/>
    <w:link w:val="a8"/>
    <w:uiPriority w:val="99"/>
    <w:semiHidden/>
    <w:unhideWhenUsed/>
    <w:rsid w:val="009E7A7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E7A7F"/>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package" Target="embeddings/Microsoft_Office_PowerPoint_____1.sldx"/><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package" Target="embeddings/Microsoft_Office_PowerPoint_____2.sldx"/><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456</Words>
  <Characters>2603</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mhasega</dc:creator>
  <cp:lastModifiedBy>mhasega</cp:lastModifiedBy>
  <cp:revision>1</cp:revision>
  <dcterms:created xsi:type="dcterms:W3CDTF">2013-10-20T00:03:00Z</dcterms:created>
  <dcterms:modified xsi:type="dcterms:W3CDTF">2013-10-20T00:17:00Z</dcterms:modified>
</cp:coreProperties>
</file>